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EEE" w:rsidRPr="000B20AC" w:rsidRDefault="00EE3EEE" w:rsidP="000B20AC">
      <w:pPr>
        <w:spacing w:line="560" w:lineRule="exact"/>
        <w:jc w:val="center"/>
        <w:rPr>
          <w:rFonts w:ascii="方正小标宋简体" w:eastAsia="方正小标宋简体" w:hAnsi="方正小标宋简体"/>
          <w:sz w:val="44"/>
          <w:szCs w:val="44"/>
        </w:rPr>
      </w:pPr>
      <w:r w:rsidRPr="000B20AC">
        <w:rPr>
          <w:rFonts w:ascii="方正小标宋简体" w:eastAsia="方正小标宋简体" w:hAnsi="方正小标宋简体" w:hint="eastAsia"/>
          <w:sz w:val="44"/>
          <w:szCs w:val="44"/>
        </w:rPr>
        <w:t>关于鼓励和引导建筑劳务争议纠纷快速调处化解工作的通知</w:t>
      </w:r>
    </w:p>
    <w:p w:rsidR="00EE3EEE" w:rsidRPr="00EE3EEE" w:rsidRDefault="00EE3EEE" w:rsidP="00EE3EEE">
      <w:pPr>
        <w:jc w:val="center"/>
        <w:rPr>
          <w:rFonts w:ascii="仿宋_GB2312" w:eastAsia="仿宋_GB2312" w:hAnsi="方正小标宋简体"/>
          <w:sz w:val="30"/>
          <w:szCs w:val="30"/>
        </w:rPr>
      </w:pPr>
      <w:r w:rsidRPr="00EE3EEE">
        <w:rPr>
          <w:rFonts w:ascii="仿宋_GB2312" w:eastAsia="仿宋_GB2312" w:hAnsi="方正小标宋简体" w:hint="eastAsia"/>
          <w:sz w:val="30"/>
          <w:szCs w:val="30"/>
        </w:rPr>
        <w:t>京建发〔2011〕564 号</w:t>
      </w:r>
    </w:p>
    <w:p w:rsidR="00EE3EEE" w:rsidRPr="000B20AC" w:rsidRDefault="00EE3EEE" w:rsidP="000B20AC">
      <w:pPr>
        <w:spacing w:line="560" w:lineRule="exact"/>
        <w:rPr>
          <w:rFonts w:ascii="仿宋_GB2312" w:eastAsia="仿宋_GB2312"/>
          <w:sz w:val="32"/>
          <w:szCs w:val="32"/>
        </w:rPr>
      </w:pPr>
      <w:r w:rsidRPr="000B20AC">
        <w:rPr>
          <w:rFonts w:ascii="仿宋_GB2312" w:eastAsia="仿宋_GB2312" w:hint="eastAsia"/>
          <w:sz w:val="32"/>
          <w:szCs w:val="32"/>
        </w:rPr>
        <w:t>各区县住房城乡建设委，东城、西城区住房城市建设委、经济技术开发区建设局，各省</w:t>
      </w:r>
      <w:proofErr w:type="gramStart"/>
      <w:r w:rsidRPr="000B20AC">
        <w:rPr>
          <w:rFonts w:ascii="仿宋_GB2312" w:eastAsia="仿宋_GB2312" w:hint="eastAsia"/>
          <w:sz w:val="32"/>
          <w:szCs w:val="32"/>
        </w:rPr>
        <w:t>驻京建</w:t>
      </w:r>
      <w:proofErr w:type="gramEnd"/>
      <w:r w:rsidRPr="000B20AC">
        <w:rPr>
          <w:rFonts w:ascii="仿宋_GB2312" w:eastAsia="仿宋_GB2312" w:hint="eastAsia"/>
          <w:sz w:val="32"/>
          <w:szCs w:val="32"/>
        </w:rPr>
        <w:t>管处，各大集团（总公司），各有关单位：</w:t>
      </w:r>
    </w:p>
    <w:p w:rsidR="00EE3EEE" w:rsidRPr="000B20AC" w:rsidRDefault="00EE3EEE" w:rsidP="000B20AC">
      <w:pPr>
        <w:spacing w:line="560" w:lineRule="exact"/>
        <w:rPr>
          <w:rFonts w:ascii="仿宋_GB2312" w:eastAsia="仿宋_GB2312"/>
          <w:sz w:val="32"/>
          <w:szCs w:val="32"/>
        </w:rPr>
      </w:pPr>
      <w:r w:rsidRPr="000B20AC">
        <w:rPr>
          <w:rFonts w:ascii="仿宋_GB2312" w:eastAsia="仿宋_GB2312" w:hint="eastAsia"/>
          <w:sz w:val="32"/>
          <w:szCs w:val="32"/>
        </w:rPr>
        <w:t xml:space="preserve">    市住房城乡建设</w:t>
      </w:r>
      <w:proofErr w:type="gramStart"/>
      <w:r w:rsidRPr="000B20AC">
        <w:rPr>
          <w:rFonts w:ascii="仿宋_GB2312" w:eastAsia="仿宋_GB2312" w:hint="eastAsia"/>
          <w:sz w:val="32"/>
          <w:szCs w:val="32"/>
        </w:rPr>
        <w:t>委推行</w:t>
      </w:r>
      <w:proofErr w:type="gramEnd"/>
      <w:r w:rsidRPr="000B20AC">
        <w:rPr>
          <w:rFonts w:ascii="仿宋_GB2312" w:eastAsia="仿宋_GB2312" w:hint="eastAsia"/>
          <w:sz w:val="32"/>
          <w:szCs w:val="32"/>
        </w:rPr>
        <w:t>劳务分包合同履约监管工作以来，一方面通过各单位的齐抓共管加大对履约预警信息的内部消化、稳控化解；另一方面，对重大疑难确实难于业内协调解决的纠纷积极探索快速调处的有效途径。近期，在与北京仲裁委员会（以下简称北仲）合作成功解决本市一例持续数年协调未果，当事人双方对抗情绪严重，随时可能爆发群体性事件的劳务争议纠纷后，经我委和</w:t>
      </w:r>
      <w:proofErr w:type="gramStart"/>
      <w:r w:rsidRPr="000B20AC">
        <w:rPr>
          <w:rFonts w:ascii="仿宋_GB2312" w:eastAsia="仿宋_GB2312" w:hint="eastAsia"/>
          <w:sz w:val="32"/>
          <w:szCs w:val="32"/>
        </w:rPr>
        <w:t>北仲反复</w:t>
      </w:r>
      <w:proofErr w:type="gramEnd"/>
      <w:r w:rsidRPr="000B20AC">
        <w:rPr>
          <w:rFonts w:ascii="仿宋_GB2312" w:eastAsia="仿宋_GB2312" w:hint="eastAsia"/>
          <w:sz w:val="32"/>
          <w:szCs w:val="32"/>
        </w:rPr>
        <w:t>磋商并征求相关单位的意见，我委与</w:t>
      </w:r>
      <w:proofErr w:type="gramStart"/>
      <w:r w:rsidRPr="000B20AC">
        <w:rPr>
          <w:rFonts w:ascii="仿宋_GB2312" w:eastAsia="仿宋_GB2312" w:hint="eastAsia"/>
          <w:sz w:val="32"/>
          <w:szCs w:val="32"/>
        </w:rPr>
        <w:t>北仲签署</w:t>
      </w:r>
      <w:proofErr w:type="gramEnd"/>
      <w:r w:rsidRPr="000B20AC">
        <w:rPr>
          <w:rFonts w:ascii="仿宋_GB2312" w:eastAsia="仿宋_GB2312" w:hint="eastAsia"/>
          <w:sz w:val="32"/>
          <w:szCs w:val="32"/>
        </w:rPr>
        <w:t>了《关于搭建建筑劳务争议纠纷快速调处机制的合作备忘录》，现予以转发并进一步明确各相关单位的有关工作要点，希望各单位在协调解决劳务争议纠纷中对久调无果、确实无协商解决基础的劳务争议纠纷能积极鼓励和引导以快速调处机制予以维权和化解。</w:t>
      </w:r>
    </w:p>
    <w:p w:rsidR="00EE3EEE" w:rsidRPr="000B20AC" w:rsidRDefault="00EE3EEE" w:rsidP="000B20AC">
      <w:pPr>
        <w:spacing w:line="560" w:lineRule="exact"/>
        <w:rPr>
          <w:rFonts w:ascii="仿宋_GB2312" w:eastAsia="仿宋_GB2312"/>
          <w:sz w:val="32"/>
          <w:szCs w:val="32"/>
        </w:rPr>
      </w:pPr>
      <w:r w:rsidRPr="000B20AC">
        <w:rPr>
          <w:rFonts w:ascii="仿宋_GB2312" w:eastAsia="仿宋_GB2312" w:hint="eastAsia"/>
          <w:sz w:val="32"/>
          <w:szCs w:val="32"/>
        </w:rPr>
        <w:t xml:space="preserve">    特此通知。</w:t>
      </w:r>
    </w:p>
    <w:p w:rsidR="00EE3EEE" w:rsidRPr="000B20AC" w:rsidRDefault="00EE3EEE" w:rsidP="000B20AC">
      <w:pPr>
        <w:spacing w:line="560" w:lineRule="exact"/>
        <w:rPr>
          <w:rFonts w:ascii="仿宋_GB2312" w:eastAsia="仿宋_GB2312"/>
          <w:sz w:val="32"/>
          <w:szCs w:val="32"/>
        </w:rPr>
      </w:pPr>
      <w:r w:rsidRPr="000B20AC">
        <w:rPr>
          <w:rFonts w:ascii="仿宋_GB2312" w:eastAsia="仿宋_GB2312" w:hint="eastAsia"/>
          <w:sz w:val="32"/>
          <w:szCs w:val="32"/>
        </w:rPr>
        <w:t xml:space="preserve">    附件：1.关于推进建筑劳务争议纠纷快速调处和化解的工作要点</w:t>
      </w:r>
    </w:p>
    <w:p w:rsidR="000B20AC" w:rsidRDefault="00EE3EEE" w:rsidP="000B20AC">
      <w:pPr>
        <w:spacing w:line="560" w:lineRule="exact"/>
        <w:ind w:firstLine="645"/>
        <w:rPr>
          <w:rFonts w:ascii="仿宋_GB2312" w:eastAsia="仿宋_GB2312" w:hint="eastAsia"/>
          <w:sz w:val="32"/>
          <w:szCs w:val="32"/>
        </w:rPr>
      </w:pPr>
      <w:r w:rsidRPr="000B20AC">
        <w:rPr>
          <w:rFonts w:ascii="仿宋_GB2312" w:eastAsia="仿宋_GB2312" w:hint="eastAsia"/>
          <w:sz w:val="32"/>
          <w:szCs w:val="32"/>
        </w:rPr>
        <w:t>2.关于搭建建筑劳务争议纠纷快速调处机制的合作备忘录</w:t>
      </w:r>
    </w:p>
    <w:p w:rsidR="00EE3EEE" w:rsidRPr="000B20AC" w:rsidRDefault="00EE3EEE" w:rsidP="000B20AC">
      <w:pPr>
        <w:spacing w:line="560" w:lineRule="exact"/>
        <w:ind w:firstLine="645"/>
        <w:rPr>
          <w:rFonts w:ascii="仿宋_GB2312" w:eastAsia="仿宋_GB2312"/>
          <w:sz w:val="32"/>
          <w:szCs w:val="32"/>
        </w:rPr>
      </w:pPr>
      <w:r w:rsidRPr="000B20AC">
        <w:rPr>
          <w:rFonts w:ascii="仿宋_GB2312" w:eastAsia="仿宋_GB2312" w:hint="eastAsia"/>
          <w:sz w:val="32"/>
          <w:szCs w:val="32"/>
        </w:rPr>
        <w:t xml:space="preserve">                           二</w:t>
      </w:r>
      <w:r w:rsidRPr="000B20AC">
        <w:rPr>
          <w:rFonts w:ascii="宋体" w:eastAsia="宋体" w:hAnsi="宋体" w:cs="宋体" w:hint="eastAsia"/>
          <w:sz w:val="32"/>
          <w:szCs w:val="32"/>
        </w:rPr>
        <w:t>〇</w:t>
      </w:r>
      <w:r w:rsidRPr="000B20AC">
        <w:rPr>
          <w:rFonts w:ascii="仿宋_GB2312" w:eastAsia="仿宋_GB2312" w:hAnsi="仿宋_GB2312" w:cs="仿宋_GB2312" w:hint="eastAsia"/>
          <w:sz w:val="32"/>
          <w:szCs w:val="32"/>
        </w:rPr>
        <w:t>一一年十二月五日</w:t>
      </w:r>
    </w:p>
    <w:p w:rsidR="00B424F8" w:rsidRPr="000B20AC" w:rsidRDefault="00B424F8" w:rsidP="000B20AC">
      <w:pPr>
        <w:spacing w:line="560" w:lineRule="exact"/>
        <w:rPr>
          <w:rFonts w:ascii="仿宋_GB2312" w:eastAsia="仿宋_GB2312"/>
          <w:sz w:val="32"/>
          <w:szCs w:val="32"/>
        </w:rPr>
      </w:pPr>
    </w:p>
    <w:p w:rsidR="00EE3EEE" w:rsidRDefault="00EE3EEE" w:rsidP="00EE3EEE">
      <w:pPr>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lastRenderedPageBreak/>
        <w:t>京建发[2011]564号附件1：</w:t>
      </w:r>
    </w:p>
    <w:p w:rsidR="00EE3EEE" w:rsidRPr="000B20AC" w:rsidRDefault="00EE3EEE" w:rsidP="000B20AC">
      <w:pPr>
        <w:spacing w:line="560" w:lineRule="exact"/>
        <w:jc w:val="center"/>
        <w:rPr>
          <w:rFonts w:ascii="方正小标宋简体" w:eastAsia="方正小标宋简体" w:hAnsi="华文中宋" w:cs="Times New Roman"/>
          <w:sz w:val="44"/>
          <w:szCs w:val="44"/>
        </w:rPr>
      </w:pPr>
      <w:r w:rsidRPr="000B20AC">
        <w:rPr>
          <w:rFonts w:ascii="方正小标宋简体" w:eastAsia="方正小标宋简体" w:hAnsi="华文中宋" w:hint="eastAsia"/>
          <w:sz w:val="44"/>
          <w:szCs w:val="44"/>
        </w:rPr>
        <w:t>关于推进建筑劳务争议纠纷</w:t>
      </w:r>
    </w:p>
    <w:p w:rsidR="00EE3EEE" w:rsidRPr="000B20AC" w:rsidRDefault="00EE3EEE" w:rsidP="000B20AC">
      <w:pPr>
        <w:spacing w:line="560" w:lineRule="exact"/>
        <w:jc w:val="center"/>
        <w:rPr>
          <w:rFonts w:ascii="方正小标宋简体" w:eastAsia="方正小标宋简体" w:hAnsi="华文中宋"/>
          <w:sz w:val="44"/>
          <w:szCs w:val="44"/>
        </w:rPr>
      </w:pPr>
      <w:r w:rsidRPr="000B20AC">
        <w:rPr>
          <w:rFonts w:ascii="方正小标宋简体" w:eastAsia="方正小标宋简体" w:hAnsi="华文中宋" w:hint="eastAsia"/>
          <w:sz w:val="44"/>
          <w:szCs w:val="44"/>
        </w:rPr>
        <w:t>快速调处和化解的工作要点</w:t>
      </w:r>
    </w:p>
    <w:p w:rsidR="00EE3EEE" w:rsidRDefault="00EE3EEE" w:rsidP="00EE3EEE">
      <w:pPr>
        <w:jc w:val="center"/>
        <w:rPr>
          <w:rFonts w:ascii="华文中宋" w:eastAsia="华文中宋" w:hAnsi="华文中宋"/>
          <w:b/>
          <w:sz w:val="36"/>
          <w:szCs w:val="36"/>
        </w:rPr>
      </w:pPr>
    </w:p>
    <w:p w:rsidR="00EE3EEE" w:rsidRDefault="00EE3EEE" w:rsidP="000B20AC">
      <w:pPr>
        <w:spacing w:line="560" w:lineRule="exact"/>
        <w:ind w:firstLineChars="200" w:firstLine="640"/>
        <w:rPr>
          <w:rFonts w:ascii="仿宋_GB2312" w:eastAsia="仿宋_GB2312" w:hAnsi="ˎ̥" w:cs="宋体" w:hint="eastAsia"/>
          <w:color w:val="000000"/>
          <w:kern w:val="0"/>
          <w:sz w:val="32"/>
          <w:szCs w:val="32"/>
        </w:rPr>
      </w:pPr>
      <w:r>
        <w:rPr>
          <w:rFonts w:ascii="仿宋_GB2312" w:eastAsia="仿宋_GB2312" w:hAnsi="ˎ̥" w:cs="宋体" w:hint="eastAsia"/>
          <w:color w:val="000000"/>
          <w:sz w:val="32"/>
          <w:szCs w:val="32"/>
        </w:rPr>
        <w:t>为有效解决本市建筑劳务合作争议纠纷，维护本市建筑市场的正常秩序和社会秩序，促进本市建筑市场的健康发展和首都的社会稳定，北京市住房和城乡建设委员会（以下简称市住房城乡建设委）与</w:t>
      </w:r>
      <w:r>
        <w:rPr>
          <w:rFonts w:ascii="仿宋_GB2312" w:eastAsia="仿宋_GB2312" w:hAnsi="ˎ̥" w:cs="宋体" w:hint="eastAsia"/>
          <w:color w:val="000000"/>
          <w:kern w:val="0"/>
          <w:sz w:val="32"/>
          <w:szCs w:val="32"/>
        </w:rPr>
        <w:t>北京仲裁委员会（以下简称北仲）共同搭建了建筑劳务争议纠纷快速调处机制，并签署合作备忘录。为切实畅通建筑劳务争议快速调处渠道，规范各方管理行为，现将有关工作要点明确如下：</w:t>
      </w:r>
    </w:p>
    <w:p w:rsidR="00EE3EEE" w:rsidRDefault="00EE3EEE" w:rsidP="000B20AC">
      <w:pPr>
        <w:spacing w:line="560" w:lineRule="exact"/>
        <w:ind w:firstLineChars="196" w:firstLine="627"/>
        <w:rPr>
          <w:rFonts w:ascii="黑体" w:eastAsia="黑体" w:hAnsi="ˎ̥" w:cs="宋体" w:hint="eastAsia"/>
          <w:color w:val="000000"/>
          <w:kern w:val="0"/>
          <w:sz w:val="32"/>
          <w:szCs w:val="32"/>
        </w:rPr>
      </w:pPr>
      <w:r>
        <w:rPr>
          <w:rFonts w:ascii="黑体" w:eastAsia="黑体" w:hAnsi="ˎ̥" w:cs="宋体" w:hint="eastAsia"/>
          <w:color w:val="000000"/>
          <w:kern w:val="0"/>
          <w:sz w:val="32"/>
          <w:szCs w:val="32"/>
        </w:rPr>
        <w:t>一、监管部门工作要点</w:t>
      </w:r>
    </w:p>
    <w:p w:rsidR="00EE3EEE" w:rsidRDefault="00EE3EEE" w:rsidP="000B20AC">
      <w:pPr>
        <w:spacing w:line="560" w:lineRule="exact"/>
        <w:ind w:firstLineChars="196" w:firstLine="627"/>
        <w:rPr>
          <w:rFonts w:ascii="楷体_GB2312" w:eastAsia="楷体_GB2312" w:hAnsi="ˎ̥" w:cs="宋体" w:hint="eastAsia"/>
          <w:b/>
          <w:color w:val="000000"/>
          <w:kern w:val="0"/>
          <w:sz w:val="32"/>
          <w:szCs w:val="32"/>
        </w:rPr>
      </w:pPr>
      <w:r>
        <w:rPr>
          <w:rFonts w:ascii="楷体_GB2312" w:eastAsia="楷体_GB2312" w:hAnsi="ˎ̥" w:cs="宋体" w:hint="eastAsia"/>
          <w:color w:val="000000"/>
          <w:kern w:val="0"/>
          <w:sz w:val="32"/>
          <w:szCs w:val="32"/>
        </w:rPr>
        <w:t>（一）市住房城乡建设委</w:t>
      </w:r>
    </w:p>
    <w:p w:rsidR="00EE3EEE" w:rsidRDefault="00EE3EEE" w:rsidP="000B20AC">
      <w:pPr>
        <w:spacing w:line="560" w:lineRule="exact"/>
        <w:ind w:firstLineChars="200" w:firstLine="640"/>
        <w:rPr>
          <w:rFonts w:ascii="Times New Roman" w:eastAsia="仿宋_GB2312" w:hAnsi="ˎ̥" w:cs="宋体" w:hint="eastAsia"/>
          <w:color w:val="000000"/>
          <w:kern w:val="0"/>
          <w:sz w:val="32"/>
          <w:szCs w:val="32"/>
        </w:rPr>
      </w:pPr>
      <w:r>
        <w:rPr>
          <w:rFonts w:ascii="仿宋_GB2312" w:eastAsia="仿宋_GB2312" w:hAnsi="ˎ̥" w:cs="宋体" w:hint="eastAsia"/>
          <w:color w:val="000000"/>
          <w:kern w:val="0"/>
          <w:sz w:val="32"/>
          <w:szCs w:val="32"/>
        </w:rPr>
        <w:t>1.</w:t>
      </w:r>
      <w:r>
        <w:rPr>
          <w:rFonts w:eastAsia="仿宋_GB2312" w:hAnsi="ˎ̥" w:cs="宋体" w:hint="eastAsia"/>
          <w:color w:val="000000"/>
          <w:kern w:val="0"/>
          <w:sz w:val="32"/>
          <w:szCs w:val="32"/>
        </w:rPr>
        <w:t>切实为各方提供服务，做好构建和落实行政部门统筹规划、社会力量积极参与的建筑劳务争议快速调处机制的各项工作。</w:t>
      </w:r>
    </w:p>
    <w:p w:rsidR="00EE3EEE" w:rsidRDefault="00EE3EEE" w:rsidP="000B20AC">
      <w:pPr>
        <w:spacing w:line="560" w:lineRule="exact"/>
        <w:ind w:firstLineChars="200" w:firstLine="640"/>
        <w:rPr>
          <w:rFonts w:eastAsia="仿宋_GB2312" w:hAnsi="ˎ̥" w:cs="宋体" w:hint="eastAsia"/>
          <w:color w:val="000000"/>
          <w:kern w:val="0"/>
          <w:sz w:val="32"/>
          <w:szCs w:val="32"/>
        </w:rPr>
      </w:pPr>
      <w:r>
        <w:rPr>
          <w:rFonts w:ascii="仿宋_GB2312" w:eastAsia="仿宋_GB2312" w:hAnsi="ˎ̥" w:cs="宋体" w:hint="eastAsia"/>
          <w:color w:val="000000"/>
          <w:kern w:val="0"/>
          <w:sz w:val="32"/>
          <w:szCs w:val="32"/>
        </w:rPr>
        <w:t>2.</w:t>
      </w:r>
      <w:r>
        <w:rPr>
          <w:rFonts w:eastAsia="仿宋_GB2312" w:hAnsi="ˎ̥" w:cs="宋体" w:hint="eastAsia"/>
          <w:color w:val="000000"/>
          <w:kern w:val="0"/>
          <w:sz w:val="32"/>
          <w:szCs w:val="32"/>
        </w:rPr>
        <w:t>加强劳务分包合同履约监管系统建设，落实劳务分包合同履约信息报送、使用和公示制度。</w:t>
      </w:r>
    </w:p>
    <w:p w:rsidR="00EE3EEE" w:rsidRDefault="00EE3EEE" w:rsidP="000B20AC">
      <w:pPr>
        <w:spacing w:line="560" w:lineRule="exact"/>
        <w:ind w:firstLineChars="200" w:firstLine="640"/>
        <w:rPr>
          <w:rFonts w:eastAsia="仿宋_GB2312" w:hAnsi="ˎ̥" w:cs="宋体" w:hint="eastAsia"/>
          <w:color w:val="000000"/>
          <w:kern w:val="0"/>
          <w:sz w:val="32"/>
          <w:szCs w:val="32"/>
        </w:rPr>
      </w:pPr>
      <w:r>
        <w:rPr>
          <w:rFonts w:ascii="仿宋_GB2312" w:eastAsia="仿宋_GB2312" w:hAnsi="ˎ̥" w:cs="宋体" w:hint="eastAsia"/>
          <w:color w:val="000000"/>
          <w:kern w:val="0"/>
          <w:sz w:val="32"/>
          <w:szCs w:val="32"/>
        </w:rPr>
        <w:t>3.</w:t>
      </w:r>
      <w:r>
        <w:rPr>
          <w:rFonts w:eastAsia="仿宋_GB2312" w:hAnsi="ˎ̥" w:cs="宋体" w:hint="eastAsia"/>
          <w:color w:val="000000"/>
          <w:kern w:val="0"/>
          <w:sz w:val="32"/>
          <w:szCs w:val="32"/>
        </w:rPr>
        <w:t>对于劳务争议纠纷调解、劳务分包合同履约监管和执法检查中发现的企业违法违规行为依法予以处罚和处理。</w:t>
      </w:r>
    </w:p>
    <w:p w:rsidR="00EE3EEE" w:rsidRDefault="00EE3EEE" w:rsidP="000B20AC">
      <w:pPr>
        <w:spacing w:line="560" w:lineRule="exact"/>
        <w:ind w:firstLineChars="200" w:firstLine="640"/>
        <w:rPr>
          <w:rFonts w:eastAsia="仿宋_GB2312" w:hAnsi="ˎ̥" w:cs="宋体" w:hint="eastAsia"/>
          <w:color w:val="000000"/>
          <w:kern w:val="0"/>
          <w:sz w:val="32"/>
          <w:szCs w:val="32"/>
        </w:rPr>
      </w:pPr>
      <w:r>
        <w:rPr>
          <w:rFonts w:ascii="仿宋_GB2312" w:eastAsia="仿宋_GB2312" w:hAnsi="ˎ̥" w:cs="宋体" w:hint="eastAsia"/>
          <w:color w:val="000000"/>
          <w:kern w:val="0"/>
          <w:sz w:val="32"/>
          <w:szCs w:val="32"/>
        </w:rPr>
        <w:t>4.</w:t>
      </w:r>
      <w:r>
        <w:rPr>
          <w:rFonts w:eastAsia="仿宋_GB2312" w:hAnsi="ˎ̥" w:cs="宋体" w:hint="eastAsia"/>
          <w:color w:val="000000"/>
          <w:kern w:val="0"/>
          <w:sz w:val="32"/>
          <w:szCs w:val="32"/>
        </w:rPr>
        <w:t>做好与相关单位的联络沟通工作。在接到区县住房城乡（市）建设委或各省</w:t>
      </w:r>
      <w:proofErr w:type="gramStart"/>
      <w:r>
        <w:rPr>
          <w:rFonts w:eastAsia="仿宋_GB2312" w:hAnsi="ˎ̥" w:cs="宋体" w:hint="eastAsia"/>
          <w:color w:val="000000"/>
          <w:kern w:val="0"/>
          <w:sz w:val="32"/>
          <w:szCs w:val="32"/>
        </w:rPr>
        <w:t>驻京建</w:t>
      </w:r>
      <w:proofErr w:type="gramEnd"/>
      <w:r>
        <w:rPr>
          <w:rFonts w:eastAsia="仿宋_GB2312" w:hAnsi="ˎ̥" w:cs="宋体" w:hint="eastAsia"/>
          <w:color w:val="000000"/>
          <w:kern w:val="0"/>
          <w:sz w:val="32"/>
          <w:szCs w:val="32"/>
        </w:rPr>
        <w:t>管处出具的“</w:t>
      </w:r>
      <w:r>
        <w:rPr>
          <w:rFonts w:ascii="仿宋_GB2312" w:eastAsia="仿宋_GB2312" w:hAnsi="华文中宋" w:cs="宋体" w:hint="eastAsia"/>
          <w:color w:val="000000"/>
          <w:kern w:val="0"/>
          <w:sz w:val="32"/>
          <w:szCs w:val="32"/>
        </w:rPr>
        <w:t>劳务争议纠纷快速调处申报函”（见附件3）、调解会会议纪要（见附件4）和劳务争议双方签订的“仲裁协议”并</w:t>
      </w:r>
      <w:r>
        <w:rPr>
          <w:rFonts w:ascii="仿宋_GB2312" w:eastAsia="仿宋_GB2312" w:hAnsi="宋体" w:cs="宋体" w:hint="eastAsia"/>
          <w:color w:val="000000"/>
          <w:kern w:val="0"/>
          <w:sz w:val="32"/>
          <w:szCs w:val="32"/>
        </w:rPr>
        <w:t>与北京仲裁委员会沟通具体案情后，及时出具推荐仲裁函。</w:t>
      </w:r>
    </w:p>
    <w:p w:rsidR="00EE3EEE" w:rsidRDefault="00EE3EEE" w:rsidP="000B20AC">
      <w:pPr>
        <w:spacing w:line="560" w:lineRule="exact"/>
        <w:ind w:firstLineChars="200" w:firstLine="640"/>
        <w:rPr>
          <w:rFonts w:eastAsia="仿宋_GB2312" w:hAnsi="ˎ̥" w:cs="宋体" w:hint="eastAsia"/>
          <w:color w:val="000000"/>
          <w:kern w:val="0"/>
          <w:sz w:val="32"/>
          <w:szCs w:val="32"/>
        </w:rPr>
      </w:pPr>
      <w:r>
        <w:rPr>
          <w:rFonts w:ascii="楷体_GB2312" w:eastAsia="楷体_GB2312" w:hAnsi="ˎ̥" w:cs="宋体" w:hint="eastAsia"/>
          <w:color w:val="000000"/>
          <w:kern w:val="0"/>
          <w:sz w:val="32"/>
          <w:szCs w:val="32"/>
        </w:rPr>
        <w:lastRenderedPageBreak/>
        <w:t>（二）区县住房城乡（市）建设委</w:t>
      </w:r>
    </w:p>
    <w:p w:rsidR="00EE3EEE" w:rsidRDefault="00EE3EEE" w:rsidP="000B20AC">
      <w:pPr>
        <w:spacing w:line="560" w:lineRule="exact"/>
        <w:ind w:firstLineChars="200" w:firstLine="640"/>
        <w:rPr>
          <w:rFonts w:ascii="仿宋_GB2312" w:eastAsia="仿宋_GB2312" w:hAnsi="Times New Roman" w:cs="Times New Roman"/>
          <w:sz w:val="32"/>
          <w:szCs w:val="32"/>
        </w:rPr>
      </w:pPr>
      <w:r>
        <w:rPr>
          <w:rFonts w:ascii="仿宋_GB2312" w:eastAsia="仿宋_GB2312" w:hAnsi="ˎ̥" w:cs="宋体" w:hint="eastAsia"/>
          <w:color w:val="000000"/>
          <w:kern w:val="0"/>
          <w:sz w:val="32"/>
          <w:szCs w:val="32"/>
        </w:rPr>
        <w:t>1.</w:t>
      </w:r>
      <w:r>
        <w:rPr>
          <w:rFonts w:eastAsia="仿宋_GB2312" w:hAnsi="ˎ̥" w:cs="宋体" w:hint="eastAsia"/>
          <w:color w:val="000000"/>
          <w:kern w:val="0"/>
          <w:sz w:val="32"/>
          <w:szCs w:val="32"/>
        </w:rPr>
        <w:t>加大对辖区范围内</w:t>
      </w:r>
      <w:r>
        <w:rPr>
          <w:rFonts w:ascii="仿宋_GB2312" w:eastAsia="仿宋_GB2312" w:hint="eastAsia"/>
          <w:sz w:val="32"/>
          <w:szCs w:val="32"/>
        </w:rPr>
        <w:t>建筑工程劳务分包合同的履约监督检查。</w:t>
      </w:r>
    </w:p>
    <w:p w:rsidR="00EE3EEE" w:rsidRDefault="00EE3EEE" w:rsidP="000B20AC">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Ansi="华文仿宋" w:hint="eastAsia"/>
          <w:sz w:val="32"/>
          <w:szCs w:val="32"/>
        </w:rPr>
        <w:t>结合网上报送的劳务分包合同履约信息，</w:t>
      </w:r>
      <w:proofErr w:type="gramStart"/>
      <w:r>
        <w:rPr>
          <w:rFonts w:ascii="仿宋_GB2312" w:eastAsia="仿宋_GB2312" w:hint="eastAsia"/>
          <w:sz w:val="32"/>
          <w:szCs w:val="32"/>
        </w:rPr>
        <w:t>积极稳</w:t>
      </w:r>
      <w:proofErr w:type="gramEnd"/>
      <w:r>
        <w:rPr>
          <w:rFonts w:ascii="仿宋_GB2312" w:eastAsia="仿宋_GB2312" w:hint="eastAsia"/>
          <w:sz w:val="32"/>
          <w:szCs w:val="32"/>
        </w:rPr>
        <w:t>控化解劳务纠纷隐患。</w:t>
      </w:r>
    </w:p>
    <w:p w:rsidR="00EE3EEE" w:rsidRDefault="00EE3EEE" w:rsidP="000B20AC">
      <w:pPr>
        <w:spacing w:line="560" w:lineRule="exact"/>
        <w:ind w:firstLineChars="200" w:firstLine="640"/>
        <w:rPr>
          <w:rFonts w:ascii="仿宋_GB2312" w:eastAsia="仿宋_GB2312"/>
          <w:sz w:val="32"/>
          <w:szCs w:val="32"/>
        </w:rPr>
      </w:pPr>
      <w:r>
        <w:rPr>
          <w:rFonts w:ascii="仿宋_GB2312" w:eastAsia="仿宋_GB2312" w:hint="eastAsia"/>
          <w:sz w:val="32"/>
          <w:szCs w:val="32"/>
        </w:rPr>
        <w:t>3.对于经做调解工作仍难以解决的劳务争议纠纷，应按照“</w:t>
      </w:r>
      <w:r>
        <w:rPr>
          <w:rFonts w:eastAsia="仿宋_GB2312" w:hAnsi="ˎ̥" w:cs="宋体" w:hint="eastAsia"/>
          <w:color w:val="000000"/>
          <w:kern w:val="0"/>
          <w:sz w:val="32"/>
          <w:szCs w:val="32"/>
        </w:rPr>
        <w:t>区县住房城乡（市）建设委劳务纠纷调处报送程序”</w:t>
      </w:r>
      <w:r>
        <w:rPr>
          <w:rFonts w:ascii="仿宋_GB2312" w:eastAsia="仿宋_GB2312" w:hint="eastAsia"/>
          <w:sz w:val="32"/>
          <w:szCs w:val="32"/>
        </w:rPr>
        <w:t>（见附件1</w:t>
      </w:r>
      <w:r>
        <w:rPr>
          <w:rFonts w:eastAsia="仿宋_GB2312" w:hAnsi="ˎ̥" w:cs="宋体" w:hint="eastAsia"/>
          <w:color w:val="000000"/>
          <w:kern w:val="0"/>
          <w:sz w:val="32"/>
          <w:szCs w:val="32"/>
        </w:rPr>
        <w:t>）出具“</w:t>
      </w:r>
      <w:r>
        <w:rPr>
          <w:rFonts w:ascii="仿宋_GB2312" w:eastAsia="仿宋_GB2312" w:hAnsi="华文中宋" w:cs="宋体" w:hint="eastAsia"/>
          <w:color w:val="000000"/>
          <w:kern w:val="0"/>
          <w:sz w:val="32"/>
          <w:szCs w:val="32"/>
        </w:rPr>
        <w:t>劳务争议纠纷快速调处申报函”（见附件3）、调解会会议纪要（见附件4）和劳务争议双方签订的“仲裁协议”</w:t>
      </w:r>
      <w:r>
        <w:rPr>
          <w:rFonts w:ascii="仿宋_GB2312" w:eastAsia="仿宋_GB2312" w:hint="eastAsia"/>
          <w:sz w:val="32"/>
          <w:szCs w:val="32"/>
        </w:rPr>
        <w:t>报</w:t>
      </w:r>
      <w:r>
        <w:rPr>
          <w:rFonts w:eastAsia="仿宋_GB2312" w:hAnsi="ˎ̥" w:cs="宋体" w:hint="eastAsia"/>
          <w:color w:val="000000"/>
          <w:sz w:val="32"/>
          <w:szCs w:val="32"/>
        </w:rPr>
        <w:t>北京市建筑业管理服务中心（以下简称建管中心），由建管中心出具“推荐仲裁函”后，劳务争议双方前往</w:t>
      </w:r>
      <w:proofErr w:type="gramStart"/>
      <w:r>
        <w:rPr>
          <w:rFonts w:eastAsia="仿宋_GB2312" w:hAnsi="ˎ̥" w:cs="宋体" w:hint="eastAsia"/>
          <w:color w:val="000000"/>
          <w:sz w:val="32"/>
          <w:szCs w:val="32"/>
        </w:rPr>
        <w:t>北仲通过</w:t>
      </w:r>
      <w:proofErr w:type="gramEnd"/>
      <w:r>
        <w:rPr>
          <w:rFonts w:eastAsia="仿宋_GB2312" w:hAnsi="ˎ̥" w:cs="宋体" w:hint="eastAsia"/>
          <w:color w:val="000000"/>
          <w:kern w:val="0"/>
          <w:sz w:val="32"/>
          <w:szCs w:val="32"/>
        </w:rPr>
        <w:t>快速调处机制解决劳务争议纠纷。</w:t>
      </w:r>
    </w:p>
    <w:p w:rsidR="00EE3EEE" w:rsidRDefault="00EE3EEE" w:rsidP="000B20AC">
      <w:pPr>
        <w:spacing w:line="560" w:lineRule="exact"/>
        <w:ind w:firstLineChars="196" w:firstLine="627"/>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（三）各省</w:t>
      </w:r>
      <w:proofErr w:type="gramStart"/>
      <w:r>
        <w:rPr>
          <w:rFonts w:ascii="楷体_GB2312" w:eastAsia="楷体_GB2312" w:hAnsi="ˎ̥" w:cs="宋体" w:hint="eastAsia"/>
          <w:color w:val="000000"/>
          <w:kern w:val="0"/>
          <w:sz w:val="32"/>
          <w:szCs w:val="32"/>
        </w:rPr>
        <w:t>驻京建</w:t>
      </w:r>
      <w:proofErr w:type="gramEnd"/>
      <w:r>
        <w:rPr>
          <w:rFonts w:ascii="楷体_GB2312" w:eastAsia="楷体_GB2312" w:hAnsi="ˎ̥" w:cs="宋体" w:hint="eastAsia"/>
          <w:color w:val="000000"/>
          <w:kern w:val="0"/>
          <w:sz w:val="32"/>
          <w:szCs w:val="32"/>
        </w:rPr>
        <w:t>管处</w:t>
      </w:r>
    </w:p>
    <w:p w:rsidR="00EE3EEE" w:rsidRDefault="00EE3EEE" w:rsidP="000B20AC">
      <w:pPr>
        <w:spacing w:line="560" w:lineRule="exact"/>
        <w:ind w:firstLineChars="200" w:firstLine="640"/>
        <w:rPr>
          <w:rFonts w:ascii="仿宋_GB2312" w:eastAsia="仿宋_GB2312" w:hAnsi="华文仿宋" w:cs="Times New Roman"/>
          <w:sz w:val="32"/>
          <w:szCs w:val="32"/>
        </w:rPr>
      </w:pPr>
      <w:r>
        <w:rPr>
          <w:rFonts w:ascii="仿宋_GB2312" w:eastAsia="仿宋_GB2312" w:hAnsi="华文仿宋" w:hint="eastAsia"/>
          <w:sz w:val="32"/>
          <w:szCs w:val="32"/>
        </w:rPr>
        <w:t>1.及时通过劳务分包合同履约监管系统查询本省所属企业劳务分包合同履约情况，</w:t>
      </w:r>
      <w:proofErr w:type="gramStart"/>
      <w:r>
        <w:rPr>
          <w:rFonts w:ascii="仿宋_GB2312" w:eastAsia="仿宋_GB2312" w:hint="eastAsia"/>
          <w:sz w:val="32"/>
          <w:szCs w:val="32"/>
        </w:rPr>
        <w:t>积极稳</w:t>
      </w:r>
      <w:proofErr w:type="gramEnd"/>
      <w:r>
        <w:rPr>
          <w:rFonts w:ascii="仿宋_GB2312" w:eastAsia="仿宋_GB2312" w:hint="eastAsia"/>
          <w:sz w:val="32"/>
          <w:szCs w:val="32"/>
        </w:rPr>
        <w:t>控化解涉及本省建筑企业的劳务纠纷隐患，</w:t>
      </w:r>
      <w:r>
        <w:rPr>
          <w:rFonts w:eastAsia="仿宋_GB2312" w:hAnsi="ˎ̥" w:cs="宋体" w:hint="eastAsia"/>
          <w:color w:val="000000"/>
          <w:kern w:val="0"/>
          <w:sz w:val="32"/>
          <w:szCs w:val="32"/>
        </w:rPr>
        <w:t>全力配合市、区两</w:t>
      </w:r>
      <w:proofErr w:type="gramStart"/>
      <w:r>
        <w:rPr>
          <w:rFonts w:eastAsia="仿宋_GB2312" w:hAnsi="ˎ̥" w:cs="宋体" w:hint="eastAsia"/>
          <w:color w:val="000000"/>
          <w:kern w:val="0"/>
          <w:sz w:val="32"/>
          <w:szCs w:val="32"/>
        </w:rPr>
        <w:t>级住房</w:t>
      </w:r>
      <w:proofErr w:type="gramEnd"/>
      <w:r>
        <w:rPr>
          <w:rFonts w:eastAsia="仿宋_GB2312" w:hAnsi="ˎ̥" w:cs="宋体" w:hint="eastAsia"/>
          <w:color w:val="000000"/>
          <w:kern w:val="0"/>
          <w:sz w:val="32"/>
          <w:szCs w:val="32"/>
        </w:rPr>
        <w:t>城乡建设委及时、妥善处理涉及本省建筑企业的劳务争议纠纷。</w:t>
      </w:r>
    </w:p>
    <w:p w:rsidR="00EE3EEE" w:rsidRDefault="00EE3EEE" w:rsidP="000B20AC">
      <w:pPr>
        <w:spacing w:line="560" w:lineRule="exact"/>
        <w:ind w:firstLineChars="200" w:firstLine="640"/>
        <w:rPr>
          <w:rFonts w:ascii="仿宋_GB2312" w:eastAsia="仿宋_GB2312" w:hAnsi="华文中宋" w:cs="宋体"/>
          <w:color w:val="000000"/>
          <w:kern w:val="0"/>
          <w:sz w:val="32"/>
          <w:szCs w:val="32"/>
        </w:rPr>
      </w:pPr>
      <w:r>
        <w:rPr>
          <w:rFonts w:ascii="仿宋_GB2312" w:eastAsia="仿宋_GB2312" w:hAnsi="华文仿宋" w:hint="eastAsia"/>
          <w:sz w:val="32"/>
          <w:szCs w:val="32"/>
        </w:rPr>
        <w:t>2.</w:t>
      </w:r>
      <w:r>
        <w:rPr>
          <w:rFonts w:ascii="仿宋_GB2312" w:eastAsia="仿宋_GB2312" w:hint="eastAsia"/>
          <w:sz w:val="32"/>
          <w:szCs w:val="32"/>
        </w:rPr>
        <w:t>对于难以解决的劳务合作争议，应按照</w:t>
      </w:r>
      <w:r>
        <w:rPr>
          <w:rFonts w:eastAsia="仿宋_GB2312" w:hAnsi="ˎ̥" w:cs="宋体" w:hint="eastAsia"/>
          <w:color w:val="000000"/>
          <w:kern w:val="0"/>
          <w:sz w:val="32"/>
          <w:szCs w:val="32"/>
        </w:rPr>
        <w:t>“各省驻京建管处劳务纠纷调处报送程序”</w:t>
      </w:r>
      <w:r>
        <w:rPr>
          <w:rFonts w:ascii="仿宋_GB2312" w:eastAsia="仿宋_GB2312" w:hint="eastAsia"/>
          <w:sz w:val="32"/>
          <w:szCs w:val="32"/>
        </w:rPr>
        <w:t>（见附件2</w:t>
      </w:r>
      <w:r>
        <w:rPr>
          <w:rFonts w:eastAsia="仿宋_GB2312" w:hAnsi="ˎ̥" w:cs="宋体" w:hint="eastAsia"/>
          <w:color w:val="000000"/>
          <w:kern w:val="0"/>
          <w:sz w:val="32"/>
          <w:szCs w:val="32"/>
        </w:rPr>
        <w:t>）出具“</w:t>
      </w:r>
      <w:r>
        <w:rPr>
          <w:rFonts w:ascii="仿宋_GB2312" w:eastAsia="仿宋_GB2312" w:hAnsi="华文中宋" w:cs="宋体" w:hint="eastAsia"/>
          <w:color w:val="000000"/>
          <w:kern w:val="0"/>
          <w:sz w:val="32"/>
          <w:szCs w:val="32"/>
        </w:rPr>
        <w:t>劳务争议纠纷快速调处申报函”（见附件3）、调解会会议纪要（见附件4）和劳务争议双方签订的“仲裁协议”</w:t>
      </w:r>
      <w:r>
        <w:rPr>
          <w:rFonts w:ascii="仿宋_GB2312" w:eastAsia="仿宋_GB2312" w:hint="eastAsia"/>
          <w:sz w:val="32"/>
          <w:szCs w:val="32"/>
        </w:rPr>
        <w:t>报</w:t>
      </w:r>
      <w:r>
        <w:rPr>
          <w:rFonts w:eastAsia="仿宋_GB2312" w:hAnsi="ˎ̥" w:cs="宋体" w:hint="eastAsia"/>
          <w:color w:val="000000"/>
          <w:sz w:val="32"/>
          <w:szCs w:val="32"/>
        </w:rPr>
        <w:t>建管中心，由建管中心出具“推荐仲裁函”后，劳务争议双方前往</w:t>
      </w:r>
      <w:proofErr w:type="gramStart"/>
      <w:r>
        <w:rPr>
          <w:rFonts w:eastAsia="仿宋_GB2312" w:hAnsi="ˎ̥" w:cs="宋体" w:hint="eastAsia"/>
          <w:color w:val="000000"/>
          <w:sz w:val="32"/>
          <w:szCs w:val="32"/>
        </w:rPr>
        <w:t>北仲通过</w:t>
      </w:r>
      <w:proofErr w:type="gramEnd"/>
      <w:r>
        <w:rPr>
          <w:rFonts w:eastAsia="仿宋_GB2312" w:hAnsi="ˎ̥" w:cs="宋体" w:hint="eastAsia"/>
          <w:color w:val="000000"/>
          <w:kern w:val="0"/>
          <w:sz w:val="32"/>
          <w:szCs w:val="32"/>
        </w:rPr>
        <w:t>快速调处机制解决劳务争议纠纷。</w:t>
      </w:r>
    </w:p>
    <w:p w:rsidR="00EE3EEE" w:rsidRDefault="00EE3EEE" w:rsidP="000B20AC">
      <w:pPr>
        <w:spacing w:line="560" w:lineRule="exact"/>
        <w:ind w:firstLineChars="196" w:firstLine="627"/>
        <w:rPr>
          <w:rFonts w:ascii="黑体" w:eastAsia="黑体" w:hAnsi="ˎ̥" w:cs="宋体" w:hint="eastAsia"/>
          <w:color w:val="000000"/>
          <w:kern w:val="0"/>
          <w:sz w:val="32"/>
          <w:szCs w:val="32"/>
        </w:rPr>
      </w:pPr>
      <w:r>
        <w:rPr>
          <w:rFonts w:ascii="黑体" w:eastAsia="黑体" w:hAnsi="ˎ̥" w:cs="宋体" w:hint="eastAsia"/>
          <w:color w:val="000000"/>
          <w:kern w:val="0"/>
          <w:sz w:val="32"/>
          <w:szCs w:val="32"/>
        </w:rPr>
        <w:t>二、相关企业工作要点</w:t>
      </w:r>
    </w:p>
    <w:p w:rsidR="00EE3EEE" w:rsidRDefault="00EE3EEE" w:rsidP="000B20AC">
      <w:pPr>
        <w:spacing w:line="560" w:lineRule="exact"/>
        <w:ind w:firstLineChars="196" w:firstLine="627"/>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lastRenderedPageBreak/>
        <w:t>（一）本市各大集团（总公司）和劳务发包企业</w:t>
      </w:r>
    </w:p>
    <w:p w:rsidR="00EE3EEE" w:rsidRDefault="00EE3EEE" w:rsidP="000B20AC">
      <w:pPr>
        <w:spacing w:line="560" w:lineRule="exact"/>
        <w:ind w:firstLineChars="200" w:firstLine="640"/>
        <w:rPr>
          <w:rFonts w:ascii="仿宋_GB2312" w:eastAsia="仿宋_GB2312" w:hAnsi="Times New Roman" w:cs="Times New Roman"/>
          <w:sz w:val="32"/>
          <w:szCs w:val="32"/>
        </w:rPr>
      </w:pPr>
      <w:r>
        <w:rPr>
          <w:rFonts w:ascii="仿宋_GB2312" w:eastAsia="仿宋_GB2312" w:hAnsi="华文仿宋" w:hint="eastAsia"/>
          <w:sz w:val="32"/>
          <w:szCs w:val="32"/>
        </w:rPr>
        <w:t>1.</w:t>
      </w:r>
      <w:r>
        <w:rPr>
          <w:rFonts w:eastAsia="仿宋_GB2312" w:hAnsi="ˎ̥" w:cs="宋体" w:hint="eastAsia"/>
          <w:color w:val="000000"/>
          <w:kern w:val="0"/>
          <w:sz w:val="32"/>
          <w:szCs w:val="32"/>
        </w:rPr>
        <w:t>督促所属企业和项目</w:t>
      </w:r>
      <w:proofErr w:type="gramStart"/>
      <w:r>
        <w:rPr>
          <w:rFonts w:eastAsia="仿宋_GB2312" w:hAnsi="ˎ̥" w:cs="宋体" w:hint="eastAsia"/>
          <w:color w:val="000000"/>
          <w:kern w:val="0"/>
          <w:sz w:val="32"/>
          <w:szCs w:val="32"/>
        </w:rPr>
        <w:t>部</w:t>
      </w:r>
      <w:r>
        <w:rPr>
          <w:rFonts w:ascii="仿宋_GB2312" w:eastAsia="仿宋_GB2312" w:hint="eastAsia"/>
          <w:sz w:val="32"/>
          <w:szCs w:val="32"/>
        </w:rPr>
        <w:t>落实</w:t>
      </w:r>
      <w:proofErr w:type="gramEnd"/>
      <w:r>
        <w:rPr>
          <w:rFonts w:ascii="仿宋_GB2312" w:eastAsia="仿宋_GB2312" w:hint="eastAsia"/>
          <w:sz w:val="32"/>
          <w:szCs w:val="32"/>
        </w:rPr>
        <w:t>劳务费结算支付“月结月清”制度，按时结算支付劳务分包合同价款。</w:t>
      </w:r>
    </w:p>
    <w:p w:rsidR="00EE3EEE" w:rsidRDefault="00EE3EEE" w:rsidP="000B20AC">
      <w:pPr>
        <w:spacing w:line="560" w:lineRule="exact"/>
        <w:ind w:firstLineChars="200" w:firstLine="640"/>
        <w:rPr>
          <w:rFonts w:ascii="仿宋_GB2312" w:eastAsia="仿宋_GB2312"/>
          <w:sz w:val="32"/>
          <w:szCs w:val="32"/>
        </w:rPr>
      </w:pPr>
      <w:r>
        <w:rPr>
          <w:rFonts w:ascii="仿宋_GB2312" w:eastAsia="仿宋_GB2312" w:hint="eastAsia"/>
          <w:sz w:val="32"/>
          <w:szCs w:val="32"/>
        </w:rPr>
        <w:t>2.定期</w:t>
      </w:r>
      <w:r>
        <w:rPr>
          <w:rFonts w:ascii="仿宋_GB2312" w:eastAsia="仿宋_GB2312" w:hAnsi="华文仿宋" w:hint="eastAsia"/>
          <w:sz w:val="32"/>
          <w:szCs w:val="32"/>
        </w:rPr>
        <w:t>通过劳务分包合同履约监管系统查询本企业所属项目劳务分包合同履约情况，</w:t>
      </w:r>
      <w:r>
        <w:rPr>
          <w:rFonts w:ascii="仿宋_GB2312" w:eastAsia="仿宋_GB2312" w:hint="eastAsia"/>
          <w:sz w:val="32"/>
          <w:szCs w:val="32"/>
        </w:rPr>
        <w:t>加强</w:t>
      </w:r>
      <w:r>
        <w:rPr>
          <w:rFonts w:ascii="仿宋_GB2312" w:eastAsia="仿宋_GB2312" w:hAnsi="华文仿宋" w:hint="eastAsia"/>
          <w:sz w:val="32"/>
          <w:szCs w:val="32"/>
        </w:rPr>
        <w:t>劳务分包合同履约情况的检查</w:t>
      </w:r>
      <w:r>
        <w:rPr>
          <w:rFonts w:ascii="仿宋_GB2312" w:eastAsia="仿宋_GB2312" w:hint="eastAsia"/>
          <w:sz w:val="32"/>
          <w:szCs w:val="32"/>
        </w:rPr>
        <w:t>，对于存在纠纷隐患的项目及时、主动预控化解。</w:t>
      </w:r>
    </w:p>
    <w:p w:rsidR="00EE3EEE" w:rsidRDefault="00EE3EEE" w:rsidP="000B20AC">
      <w:pPr>
        <w:spacing w:line="560" w:lineRule="exact"/>
        <w:ind w:firstLineChars="200" w:firstLine="640"/>
        <w:rPr>
          <w:rFonts w:ascii="仿宋_GB2312" w:eastAsia="仿宋_GB2312"/>
          <w:sz w:val="32"/>
          <w:szCs w:val="32"/>
        </w:rPr>
      </w:pPr>
      <w:r>
        <w:rPr>
          <w:rFonts w:ascii="仿宋_GB2312" w:eastAsia="仿宋_GB2312" w:hint="eastAsia"/>
          <w:sz w:val="32"/>
          <w:szCs w:val="32"/>
        </w:rPr>
        <w:t>3.对于经组织协调仍难以解决的劳务争议纠纷，应及时上报</w:t>
      </w:r>
      <w:r>
        <w:rPr>
          <w:rFonts w:eastAsia="仿宋_GB2312" w:hAnsi="ˎ̥" w:cs="宋体" w:hint="eastAsia"/>
          <w:color w:val="000000"/>
          <w:kern w:val="0"/>
          <w:sz w:val="32"/>
          <w:szCs w:val="32"/>
        </w:rPr>
        <w:t>市、区两</w:t>
      </w:r>
      <w:proofErr w:type="gramStart"/>
      <w:r>
        <w:rPr>
          <w:rFonts w:eastAsia="仿宋_GB2312" w:hAnsi="ˎ̥" w:cs="宋体" w:hint="eastAsia"/>
          <w:color w:val="000000"/>
          <w:kern w:val="0"/>
          <w:sz w:val="32"/>
          <w:szCs w:val="32"/>
        </w:rPr>
        <w:t>级住房</w:t>
      </w:r>
      <w:proofErr w:type="gramEnd"/>
      <w:r>
        <w:rPr>
          <w:rFonts w:eastAsia="仿宋_GB2312" w:hAnsi="ˎ̥" w:cs="宋体" w:hint="eastAsia"/>
          <w:color w:val="000000"/>
          <w:kern w:val="0"/>
          <w:sz w:val="32"/>
          <w:szCs w:val="32"/>
        </w:rPr>
        <w:t>城乡建设委，同时，还须</w:t>
      </w:r>
      <w:r>
        <w:rPr>
          <w:rFonts w:ascii="仿宋_GB2312" w:eastAsia="仿宋_GB2312" w:hint="eastAsia"/>
          <w:sz w:val="32"/>
          <w:szCs w:val="32"/>
        </w:rPr>
        <w:t>将先期协调搜集的相关证据资料（含劳务合同、劳务费结算支付凭证、劳务人员劳动合同、备案花名册及施工现场增减花名册、工资表、考勤表、现场洽商变更书面资料等）一并报送。</w:t>
      </w:r>
    </w:p>
    <w:p w:rsidR="00EE3EEE" w:rsidRDefault="00EE3EEE" w:rsidP="000B20AC">
      <w:pPr>
        <w:spacing w:line="560" w:lineRule="exact"/>
        <w:ind w:firstLineChars="200" w:firstLine="640"/>
        <w:rPr>
          <w:rFonts w:ascii="Times New Roman" w:eastAsia="仿宋_GB2312" w:hAnsi="ˎ̥" w:cs="宋体" w:hint="eastAsia"/>
          <w:color w:val="000000"/>
          <w:kern w:val="0"/>
          <w:sz w:val="32"/>
          <w:szCs w:val="32"/>
        </w:rPr>
      </w:pPr>
      <w:r>
        <w:rPr>
          <w:rFonts w:ascii="仿宋_GB2312" w:eastAsia="仿宋_GB2312" w:hint="eastAsia"/>
          <w:sz w:val="32"/>
          <w:szCs w:val="32"/>
        </w:rPr>
        <w:t>4.积极参与</w:t>
      </w:r>
      <w:r>
        <w:rPr>
          <w:rFonts w:eastAsia="仿宋_GB2312" w:hAnsi="ˎ̥" w:cs="宋体" w:hint="eastAsia"/>
          <w:color w:val="000000"/>
          <w:kern w:val="0"/>
          <w:sz w:val="32"/>
          <w:szCs w:val="32"/>
        </w:rPr>
        <w:t>市、区两</w:t>
      </w:r>
      <w:proofErr w:type="gramStart"/>
      <w:r>
        <w:rPr>
          <w:rFonts w:eastAsia="仿宋_GB2312" w:hAnsi="ˎ̥" w:cs="宋体" w:hint="eastAsia"/>
          <w:color w:val="000000"/>
          <w:kern w:val="0"/>
          <w:sz w:val="32"/>
          <w:szCs w:val="32"/>
        </w:rPr>
        <w:t>级住房</w:t>
      </w:r>
      <w:proofErr w:type="gramEnd"/>
      <w:r>
        <w:rPr>
          <w:rFonts w:eastAsia="仿宋_GB2312" w:hAnsi="ˎ̥" w:cs="宋体" w:hint="eastAsia"/>
          <w:color w:val="000000"/>
          <w:kern w:val="0"/>
          <w:sz w:val="32"/>
          <w:szCs w:val="32"/>
        </w:rPr>
        <w:t>城乡建设委主持召开的劳务争议调解会，对需</w:t>
      </w:r>
      <w:r>
        <w:rPr>
          <w:rFonts w:eastAsia="仿宋_GB2312" w:hAnsi="ˎ̥" w:cs="宋体" w:hint="eastAsia"/>
          <w:color w:val="000000"/>
          <w:sz w:val="32"/>
          <w:szCs w:val="32"/>
        </w:rPr>
        <w:t>通过</w:t>
      </w:r>
      <w:r>
        <w:rPr>
          <w:rFonts w:eastAsia="仿宋_GB2312" w:hAnsi="ˎ̥" w:cs="宋体" w:hint="eastAsia"/>
          <w:color w:val="000000"/>
          <w:kern w:val="0"/>
          <w:sz w:val="32"/>
          <w:szCs w:val="32"/>
        </w:rPr>
        <w:t>建筑劳务争议纠纷快速调处机制进行解决的，应协助督促劳务争议双方签订“仲裁协议”。</w:t>
      </w:r>
    </w:p>
    <w:p w:rsidR="00EE3EEE" w:rsidRDefault="00EE3EEE" w:rsidP="000B20AC">
      <w:pPr>
        <w:spacing w:line="560" w:lineRule="exact"/>
        <w:ind w:firstLineChars="196" w:firstLine="627"/>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（二）劳务分包企业</w:t>
      </w:r>
    </w:p>
    <w:p w:rsidR="00EE3EEE" w:rsidRDefault="00EE3EEE" w:rsidP="000B20AC">
      <w:pPr>
        <w:spacing w:line="560" w:lineRule="exact"/>
        <w:ind w:leftChars="152" w:left="319" w:firstLineChars="100" w:firstLine="320"/>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t>1.按照规定每月及时、如实报送劳务分包合同履约数据。</w:t>
      </w:r>
    </w:p>
    <w:p w:rsidR="00EE3EEE" w:rsidRDefault="00EE3EEE" w:rsidP="000B20AC">
      <w:pPr>
        <w:spacing w:line="560" w:lineRule="exact"/>
        <w:ind w:firstLineChars="199" w:firstLine="637"/>
        <w:rPr>
          <w:rFonts w:ascii="仿宋_GB2312" w:eastAsia="仿宋_GB2312" w:hAnsi="Times New Roman" w:cs="Times New Roman"/>
          <w:sz w:val="32"/>
          <w:szCs w:val="32"/>
        </w:rPr>
      </w:pPr>
      <w:r>
        <w:rPr>
          <w:rFonts w:ascii="仿宋_GB2312" w:eastAsia="仿宋_GB2312" w:hAnsi="ˎ̥" w:cs="宋体" w:hint="eastAsia"/>
          <w:color w:val="000000"/>
          <w:kern w:val="0"/>
          <w:sz w:val="32"/>
          <w:szCs w:val="32"/>
        </w:rPr>
        <w:t>2.</w:t>
      </w:r>
      <w:r>
        <w:rPr>
          <w:rFonts w:ascii="仿宋_GB2312" w:eastAsia="仿宋_GB2312" w:hint="eastAsia"/>
          <w:sz w:val="32"/>
          <w:szCs w:val="32"/>
        </w:rPr>
        <w:t>加强所属项目（施工队）</w:t>
      </w:r>
      <w:r>
        <w:rPr>
          <w:rFonts w:ascii="仿宋_GB2312" w:eastAsia="仿宋_GB2312" w:hAnsi="华文仿宋" w:hint="eastAsia"/>
          <w:sz w:val="32"/>
          <w:szCs w:val="32"/>
        </w:rPr>
        <w:t>劳务分包合同履约情况</w:t>
      </w:r>
      <w:r>
        <w:rPr>
          <w:rFonts w:ascii="仿宋_GB2312" w:eastAsia="仿宋_GB2312" w:hint="eastAsia"/>
          <w:sz w:val="32"/>
          <w:szCs w:val="32"/>
        </w:rPr>
        <w:t>日常自查，应按劳动合同约定每月足额支付劳务作业人员工资。</w:t>
      </w:r>
    </w:p>
    <w:p w:rsidR="00EE3EEE" w:rsidRDefault="00EE3EEE" w:rsidP="000B20AC">
      <w:pPr>
        <w:spacing w:line="560" w:lineRule="exact"/>
        <w:ind w:firstLineChars="200" w:firstLine="640"/>
        <w:rPr>
          <w:rFonts w:ascii="仿宋_GB2312" w:eastAsia="仿宋_GB2312"/>
          <w:sz w:val="32"/>
          <w:szCs w:val="32"/>
        </w:rPr>
      </w:pPr>
      <w:r>
        <w:rPr>
          <w:rFonts w:ascii="仿宋_GB2312" w:eastAsia="仿宋_GB2312" w:hint="eastAsia"/>
          <w:sz w:val="32"/>
          <w:szCs w:val="32"/>
        </w:rPr>
        <w:t>3.发生劳务争议时，应在妥善安置劳务作业人员的同时，搜集、整理相关证据资料（含劳务合同、劳务费结算支付凭证、劳务人员劳动合同、备案花名册及施工现场增减花名册、工资表、考勤表、现场洽商变更书面资料等）向企业主管单位反映情况。</w:t>
      </w:r>
    </w:p>
    <w:p w:rsidR="00EE3EEE" w:rsidRDefault="00EE3EEE" w:rsidP="000B20AC">
      <w:pPr>
        <w:spacing w:line="560" w:lineRule="exact"/>
        <w:ind w:firstLineChars="200" w:firstLine="640"/>
        <w:rPr>
          <w:rFonts w:ascii="仿宋_GB2312" w:eastAsia="仿宋_GB2312" w:hAnsi="仿宋_GB2312" w:cs="仿宋_GB2312"/>
          <w:b/>
          <w:sz w:val="32"/>
          <w:szCs w:val="32"/>
        </w:rPr>
      </w:pPr>
      <w:r>
        <w:rPr>
          <w:rFonts w:ascii="仿宋_GB2312" w:eastAsia="仿宋_GB2312" w:hint="eastAsia"/>
          <w:sz w:val="32"/>
          <w:szCs w:val="32"/>
        </w:rPr>
        <w:t>4.对于发生难以协商解决的劳务争议，应及时上报</w:t>
      </w:r>
      <w:r>
        <w:rPr>
          <w:rFonts w:eastAsia="仿宋_GB2312" w:hAnsi="ˎ̥" w:cs="宋体" w:hint="eastAsia"/>
          <w:color w:val="000000"/>
          <w:kern w:val="0"/>
          <w:sz w:val="32"/>
          <w:szCs w:val="32"/>
        </w:rPr>
        <w:t>市、区两</w:t>
      </w:r>
      <w:proofErr w:type="gramStart"/>
      <w:r>
        <w:rPr>
          <w:rFonts w:eastAsia="仿宋_GB2312" w:hAnsi="ˎ̥" w:cs="宋体" w:hint="eastAsia"/>
          <w:color w:val="000000"/>
          <w:kern w:val="0"/>
          <w:sz w:val="32"/>
          <w:szCs w:val="32"/>
        </w:rPr>
        <w:t>级住房</w:t>
      </w:r>
      <w:proofErr w:type="gramEnd"/>
      <w:r>
        <w:rPr>
          <w:rFonts w:eastAsia="仿宋_GB2312" w:hAnsi="ˎ̥" w:cs="宋体" w:hint="eastAsia"/>
          <w:color w:val="000000"/>
          <w:kern w:val="0"/>
          <w:sz w:val="32"/>
          <w:szCs w:val="32"/>
        </w:rPr>
        <w:t>城乡建设委</w:t>
      </w:r>
      <w:r>
        <w:rPr>
          <w:rFonts w:eastAsia="仿宋_GB2312" w:hAnsi="ˎ̥" w:cs="宋体" w:hint="eastAsia"/>
          <w:color w:val="000000"/>
          <w:sz w:val="32"/>
          <w:szCs w:val="32"/>
        </w:rPr>
        <w:t>通过</w:t>
      </w:r>
      <w:r>
        <w:rPr>
          <w:rFonts w:eastAsia="仿宋_GB2312" w:hAnsi="ˎ̥" w:cs="宋体" w:hint="eastAsia"/>
          <w:color w:val="000000"/>
          <w:kern w:val="0"/>
          <w:sz w:val="32"/>
          <w:szCs w:val="32"/>
        </w:rPr>
        <w:t>建筑劳务争议纠纷快速调处机制予以维</w:t>
      </w:r>
      <w:r>
        <w:rPr>
          <w:rFonts w:eastAsia="仿宋_GB2312" w:hAnsi="ˎ̥" w:cs="宋体" w:hint="eastAsia"/>
          <w:color w:val="000000"/>
          <w:kern w:val="0"/>
          <w:sz w:val="32"/>
          <w:szCs w:val="32"/>
        </w:rPr>
        <w:lastRenderedPageBreak/>
        <w:t>权和化解劳务争议纠纷。</w:t>
      </w:r>
    </w:p>
    <w:p w:rsidR="00EE3EEE" w:rsidRDefault="00EE3EEE" w:rsidP="000B20AC">
      <w:pPr>
        <w:spacing w:line="560" w:lineRule="exact"/>
        <w:ind w:firstLineChars="200" w:firstLine="640"/>
        <w:rPr>
          <w:rFonts w:ascii="仿宋_GB2312" w:eastAsia="仿宋_GB2312" w:hAnsi="仿宋_GB2312" w:cs="仿宋_GB2312"/>
          <w:sz w:val="32"/>
          <w:szCs w:val="32"/>
        </w:rPr>
      </w:pPr>
    </w:p>
    <w:p w:rsidR="00EE3EEE" w:rsidRDefault="00EE3EEE" w:rsidP="000B20AC">
      <w:pPr>
        <w:spacing w:line="560" w:lineRule="exact"/>
        <w:ind w:leftChars="304" w:left="1918" w:hangingChars="400" w:hanging="1280"/>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r>
        <w:rPr>
          <w:rFonts w:ascii="仿宋_GB2312" w:eastAsia="仿宋_GB2312" w:hAnsi="仿宋_GB2312" w:cs="仿宋_GB2312" w:hint="eastAsia"/>
          <w:b/>
          <w:sz w:val="32"/>
          <w:szCs w:val="32"/>
        </w:rPr>
        <w:t>：</w:t>
      </w:r>
      <w:r>
        <w:rPr>
          <w:rFonts w:ascii="仿宋_GB2312" w:eastAsia="仿宋_GB2312" w:hAnsi="仿宋_GB2312" w:cs="仿宋_GB2312" w:hint="eastAsia"/>
          <w:sz w:val="32"/>
          <w:szCs w:val="32"/>
        </w:rPr>
        <w:t>1.</w:t>
      </w:r>
      <w:r>
        <w:rPr>
          <w:rFonts w:ascii="仿宋_GB2312" w:eastAsia="仿宋_GB2312" w:hAnsi="华文中宋" w:cs="宋体" w:hint="eastAsia"/>
          <w:color w:val="000000"/>
          <w:kern w:val="0"/>
          <w:sz w:val="32"/>
          <w:szCs w:val="32"/>
        </w:rPr>
        <w:t>区县住房城乡（市）建设委劳务纠纷调处报送程序</w:t>
      </w:r>
    </w:p>
    <w:p w:rsidR="00EE3EEE" w:rsidRDefault="00EE3EEE" w:rsidP="000B20AC">
      <w:pPr>
        <w:spacing w:line="560" w:lineRule="exact"/>
        <w:ind w:firstLineChars="500" w:firstLine="1600"/>
        <w:rPr>
          <w:rFonts w:ascii="仿宋_GB2312" w:eastAsia="仿宋_GB2312" w:hAnsi="仿宋_GB2312" w:cs="仿宋_GB2312"/>
          <w:b/>
          <w:sz w:val="32"/>
          <w:szCs w:val="32"/>
        </w:rPr>
      </w:pPr>
      <w:r>
        <w:rPr>
          <w:rFonts w:ascii="仿宋_GB2312" w:eastAsia="仿宋_GB2312" w:hAnsi="仿宋_GB2312" w:cs="仿宋_GB2312" w:hint="eastAsia"/>
          <w:sz w:val="32"/>
          <w:szCs w:val="32"/>
        </w:rPr>
        <w:t>2.</w:t>
      </w:r>
      <w:r>
        <w:rPr>
          <w:rFonts w:ascii="仿宋_GB2312" w:eastAsia="仿宋_GB2312" w:hAnsi="华文中宋" w:cs="宋体" w:hint="eastAsia"/>
          <w:color w:val="000000"/>
          <w:kern w:val="0"/>
          <w:sz w:val="32"/>
          <w:szCs w:val="32"/>
        </w:rPr>
        <w:t>各省</w:t>
      </w:r>
      <w:proofErr w:type="gramStart"/>
      <w:r>
        <w:rPr>
          <w:rFonts w:ascii="仿宋_GB2312" w:eastAsia="仿宋_GB2312" w:hAnsi="华文中宋" w:cs="宋体" w:hint="eastAsia"/>
          <w:color w:val="000000"/>
          <w:kern w:val="0"/>
          <w:sz w:val="32"/>
          <w:szCs w:val="32"/>
        </w:rPr>
        <w:t>驻京建</w:t>
      </w:r>
      <w:proofErr w:type="gramEnd"/>
      <w:r>
        <w:rPr>
          <w:rFonts w:ascii="仿宋_GB2312" w:eastAsia="仿宋_GB2312" w:hAnsi="华文中宋" w:cs="宋体" w:hint="eastAsia"/>
          <w:color w:val="000000"/>
          <w:kern w:val="0"/>
          <w:sz w:val="32"/>
          <w:szCs w:val="32"/>
        </w:rPr>
        <w:t>管处劳务纠纷调处报送程序</w:t>
      </w:r>
    </w:p>
    <w:p w:rsidR="00EE3EEE" w:rsidRDefault="00EE3EEE" w:rsidP="000B20AC">
      <w:pPr>
        <w:spacing w:line="560" w:lineRule="exact"/>
        <w:ind w:firstLineChars="500" w:firstLine="1600"/>
        <w:rPr>
          <w:rFonts w:ascii="华文中宋" w:eastAsia="华文中宋" w:hAnsi="华文中宋" w:cs="宋体"/>
          <w:b/>
          <w:color w:val="000000"/>
          <w:kern w:val="0"/>
          <w:sz w:val="36"/>
          <w:szCs w:val="36"/>
        </w:rPr>
      </w:pPr>
      <w:r>
        <w:rPr>
          <w:rFonts w:ascii="仿宋_GB2312" w:eastAsia="仿宋_GB2312" w:hAnsi="仿宋_GB2312" w:cs="仿宋_GB2312" w:hint="eastAsia"/>
          <w:sz w:val="32"/>
          <w:szCs w:val="32"/>
        </w:rPr>
        <w:t>3.</w:t>
      </w:r>
      <w:r>
        <w:rPr>
          <w:rFonts w:ascii="仿宋_GB2312" w:eastAsia="仿宋_GB2312" w:hAnsi="华文中宋" w:cs="宋体" w:hint="eastAsia"/>
          <w:color w:val="000000"/>
          <w:kern w:val="0"/>
          <w:sz w:val="32"/>
          <w:szCs w:val="32"/>
        </w:rPr>
        <w:t>劳务争议纠纷快速调处申报函</w:t>
      </w:r>
    </w:p>
    <w:p w:rsidR="00EE3EEE" w:rsidRDefault="00EE3EEE" w:rsidP="000B20AC">
      <w:pPr>
        <w:spacing w:line="560" w:lineRule="exact"/>
        <w:ind w:firstLineChars="500" w:firstLine="1600"/>
        <w:rPr>
          <w:rFonts w:ascii="华文中宋" w:eastAsia="华文中宋" w:hAnsi="华文中宋" w:cs="Times New Roman"/>
          <w:b/>
          <w:sz w:val="36"/>
          <w:szCs w:val="36"/>
        </w:rPr>
      </w:pPr>
      <w:r>
        <w:rPr>
          <w:rFonts w:ascii="仿宋_GB2312" w:eastAsia="仿宋_GB2312" w:hAnsi="仿宋_GB2312" w:cs="仿宋_GB2312" w:hint="eastAsia"/>
          <w:sz w:val="32"/>
          <w:szCs w:val="32"/>
        </w:rPr>
        <w:t>4.</w:t>
      </w:r>
      <w:r>
        <w:rPr>
          <w:rFonts w:ascii="仿宋_GB2312" w:eastAsia="仿宋_GB2312" w:hAnsi="华文中宋" w:cs="宋体" w:hint="eastAsia"/>
          <w:color w:val="000000"/>
          <w:kern w:val="0"/>
          <w:sz w:val="32"/>
          <w:szCs w:val="32"/>
        </w:rPr>
        <w:t>调解会会议纪要（样式）</w:t>
      </w:r>
    </w:p>
    <w:p w:rsidR="00EE3EEE" w:rsidRDefault="00EE3EEE" w:rsidP="000B20AC">
      <w:pPr>
        <w:spacing w:line="560" w:lineRule="exact"/>
        <w:rPr>
          <w:rFonts w:ascii="仿宋_GB2312" w:eastAsia="仿宋_GB2312" w:hAnsi="仿宋_GB2312" w:cs="仿宋_GB2312" w:hint="eastAsia"/>
          <w:b/>
          <w:sz w:val="32"/>
          <w:szCs w:val="32"/>
        </w:rPr>
      </w:pPr>
    </w:p>
    <w:p w:rsidR="000B20AC" w:rsidRDefault="000B20AC" w:rsidP="000B20AC">
      <w:pPr>
        <w:spacing w:line="560" w:lineRule="exact"/>
        <w:rPr>
          <w:rFonts w:ascii="仿宋_GB2312" w:eastAsia="仿宋_GB2312" w:hAnsi="仿宋_GB2312" w:cs="仿宋_GB2312" w:hint="eastAsia"/>
          <w:b/>
          <w:sz w:val="32"/>
          <w:szCs w:val="32"/>
        </w:rPr>
      </w:pPr>
    </w:p>
    <w:p w:rsidR="000B20AC" w:rsidRDefault="000B20AC" w:rsidP="000B20AC">
      <w:pPr>
        <w:spacing w:line="560" w:lineRule="exact"/>
        <w:rPr>
          <w:rFonts w:ascii="仿宋_GB2312" w:eastAsia="仿宋_GB2312" w:hAnsi="仿宋_GB2312" w:cs="仿宋_GB2312" w:hint="eastAsia"/>
          <w:b/>
          <w:sz w:val="32"/>
          <w:szCs w:val="32"/>
        </w:rPr>
      </w:pPr>
    </w:p>
    <w:p w:rsidR="000B20AC" w:rsidRDefault="000B20AC" w:rsidP="000B20AC">
      <w:pPr>
        <w:spacing w:line="560" w:lineRule="exact"/>
        <w:rPr>
          <w:rFonts w:ascii="仿宋_GB2312" w:eastAsia="仿宋_GB2312" w:hAnsi="仿宋_GB2312" w:cs="仿宋_GB2312" w:hint="eastAsia"/>
          <w:b/>
          <w:sz w:val="32"/>
          <w:szCs w:val="32"/>
        </w:rPr>
      </w:pPr>
    </w:p>
    <w:p w:rsidR="000B20AC" w:rsidRDefault="000B20AC" w:rsidP="000B20AC">
      <w:pPr>
        <w:spacing w:line="560" w:lineRule="exact"/>
        <w:rPr>
          <w:rFonts w:ascii="仿宋_GB2312" w:eastAsia="仿宋_GB2312" w:hAnsi="仿宋_GB2312" w:cs="仿宋_GB2312" w:hint="eastAsia"/>
          <w:b/>
          <w:sz w:val="32"/>
          <w:szCs w:val="32"/>
        </w:rPr>
      </w:pPr>
    </w:p>
    <w:p w:rsidR="000B20AC" w:rsidRDefault="000B20AC" w:rsidP="000B20AC">
      <w:pPr>
        <w:spacing w:line="560" w:lineRule="exact"/>
        <w:rPr>
          <w:rFonts w:ascii="仿宋_GB2312" w:eastAsia="仿宋_GB2312" w:hAnsi="仿宋_GB2312" w:cs="仿宋_GB2312" w:hint="eastAsia"/>
          <w:b/>
          <w:sz w:val="32"/>
          <w:szCs w:val="32"/>
        </w:rPr>
      </w:pPr>
    </w:p>
    <w:p w:rsidR="000B20AC" w:rsidRDefault="000B20AC" w:rsidP="000B20AC">
      <w:pPr>
        <w:spacing w:line="560" w:lineRule="exact"/>
        <w:rPr>
          <w:rFonts w:ascii="仿宋_GB2312" w:eastAsia="仿宋_GB2312" w:hAnsi="仿宋_GB2312" w:cs="仿宋_GB2312" w:hint="eastAsia"/>
          <w:b/>
          <w:sz w:val="32"/>
          <w:szCs w:val="32"/>
        </w:rPr>
      </w:pPr>
    </w:p>
    <w:p w:rsidR="000B20AC" w:rsidRDefault="000B20AC" w:rsidP="000B20AC">
      <w:pPr>
        <w:spacing w:line="560" w:lineRule="exact"/>
        <w:rPr>
          <w:rFonts w:ascii="仿宋_GB2312" w:eastAsia="仿宋_GB2312" w:hAnsi="仿宋_GB2312" w:cs="仿宋_GB2312" w:hint="eastAsia"/>
          <w:b/>
          <w:sz w:val="32"/>
          <w:szCs w:val="32"/>
        </w:rPr>
      </w:pPr>
    </w:p>
    <w:p w:rsidR="000B20AC" w:rsidRDefault="000B20AC" w:rsidP="000B20AC">
      <w:pPr>
        <w:spacing w:line="560" w:lineRule="exact"/>
        <w:rPr>
          <w:rFonts w:ascii="仿宋_GB2312" w:eastAsia="仿宋_GB2312" w:hAnsi="仿宋_GB2312" w:cs="仿宋_GB2312" w:hint="eastAsia"/>
          <w:b/>
          <w:sz w:val="32"/>
          <w:szCs w:val="32"/>
        </w:rPr>
      </w:pPr>
    </w:p>
    <w:p w:rsidR="000B20AC" w:rsidRDefault="000B20AC" w:rsidP="000B20AC">
      <w:pPr>
        <w:spacing w:line="560" w:lineRule="exact"/>
        <w:rPr>
          <w:rFonts w:ascii="仿宋_GB2312" w:eastAsia="仿宋_GB2312" w:hAnsi="仿宋_GB2312" w:cs="仿宋_GB2312" w:hint="eastAsia"/>
          <w:b/>
          <w:sz w:val="32"/>
          <w:szCs w:val="32"/>
        </w:rPr>
      </w:pPr>
    </w:p>
    <w:p w:rsidR="000B20AC" w:rsidRDefault="000B20AC" w:rsidP="000B20AC">
      <w:pPr>
        <w:spacing w:line="560" w:lineRule="exact"/>
        <w:rPr>
          <w:rFonts w:ascii="仿宋_GB2312" w:eastAsia="仿宋_GB2312" w:hAnsi="仿宋_GB2312" w:cs="仿宋_GB2312" w:hint="eastAsia"/>
          <w:b/>
          <w:sz w:val="32"/>
          <w:szCs w:val="32"/>
        </w:rPr>
      </w:pPr>
    </w:p>
    <w:p w:rsidR="000B20AC" w:rsidRDefault="000B20AC" w:rsidP="000B20AC">
      <w:pPr>
        <w:spacing w:line="560" w:lineRule="exact"/>
        <w:rPr>
          <w:rFonts w:ascii="仿宋_GB2312" w:eastAsia="仿宋_GB2312" w:hAnsi="仿宋_GB2312" w:cs="仿宋_GB2312" w:hint="eastAsia"/>
          <w:b/>
          <w:sz w:val="32"/>
          <w:szCs w:val="32"/>
        </w:rPr>
      </w:pPr>
    </w:p>
    <w:p w:rsidR="000B20AC" w:rsidRDefault="000B20AC" w:rsidP="000B20AC">
      <w:pPr>
        <w:spacing w:line="560" w:lineRule="exact"/>
        <w:rPr>
          <w:rFonts w:ascii="仿宋_GB2312" w:eastAsia="仿宋_GB2312" w:hAnsi="仿宋_GB2312" w:cs="仿宋_GB2312" w:hint="eastAsia"/>
          <w:b/>
          <w:sz w:val="32"/>
          <w:szCs w:val="32"/>
        </w:rPr>
      </w:pPr>
    </w:p>
    <w:p w:rsidR="000B20AC" w:rsidRDefault="000B20AC" w:rsidP="000B20AC">
      <w:pPr>
        <w:spacing w:line="560" w:lineRule="exact"/>
        <w:rPr>
          <w:rFonts w:ascii="仿宋_GB2312" w:eastAsia="仿宋_GB2312" w:hAnsi="仿宋_GB2312" w:cs="仿宋_GB2312" w:hint="eastAsia"/>
          <w:b/>
          <w:sz w:val="32"/>
          <w:szCs w:val="32"/>
        </w:rPr>
      </w:pPr>
    </w:p>
    <w:p w:rsidR="000B20AC" w:rsidRDefault="000B20AC" w:rsidP="000B20AC">
      <w:pPr>
        <w:spacing w:line="560" w:lineRule="exact"/>
        <w:rPr>
          <w:rFonts w:ascii="仿宋_GB2312" w:eastAsia="仿宋_GB2312" w:hAnsi="仿宋_GB2312" w:cs="仿宋_GB2312" w:hint="eastAsia"/>
          <w:b/>
          <w:sz w:val="32"/>
          <w:szCs w:val="32"/>
        </w:rPr>
      </w:pPr>
    </w:p>
    <w:p w:rsidR="000B20AC" w:rsidRDefault="000B20AC" w:rsidP="000B20AC">
      <w:pPr>
        <w:spacing w:line="560" w:lineRule="exact"/>
        <w:rPr>
          <w:rFonts w:ascii="仿宋_GB2312" w:eastAsia="仿宋_GB2312" w:hAnsi="仿宋_GB2312" w:cs="仿宋_GB2312" w:hint="eastAsia"/>
          <w:b/>
          <w:sz w:val="32"/>
          <w:szCs w:val="32"/>
        </w:rPr>
      </w:pPr>
    </w:p>
    <w:p w:rsidR="000B20AC" w:rsidRDefault="000B20AC" w:rsidP="000B20AC">
      <w:pPr>
        <w:spacing w:line="560" w:lineRule="exact"/>
        <w:rPr>
          <w:rFonts w:ascii="仿宋_GB2312" w:eastAsia="仿宋_GB2312" w:hAnsi="仿宋_GB2312" w:cs="仿宋_GB2312"/>
          <w:b/>
          <w:sz w:val="32"/>
          <w:szCs w:val="32"/>
        </w:rPr>
      </w:pPr>
    </w:p>
    <w:p w:rsidR="00EE3EEE" w:rsidRDefault="00EE3EEE" w:rsidP="000B20AC">
      <w:pPr>
        <w:spacing w:line="560" w:lineRule="exact"/>
        <w:rPr>
          <w:rFonts w:ascii="仿宋_GB2312" w:eastAsia="仿宋_GB2312" w:hAnsi="仿宋_GB2312" w:cs="仿宋_GB2312"/>
          <w:b/>
          <w:sz w:val="32"/>
          <w:szCs w:val="32"/>
        </w:rPr>
      </w:pPr>
    </w:p>
    <w:p w:rsidR="00EE3EEE" w:rsidRDefault="00EE3EEE" w:rsidP="00EE3EEE">
      <w:pPr>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附件1：</w:t>
      </w:r>
    </w:p>
    <w:p w:rsidR="00EE3EEE" w:rsidRDefault="00EE3EEE" w:rsidP="000B20AC">
      <w:pPr>
        <w:spacing w:line="560" w:lineRule="exact"/>
        <w:jc w:val="center"/>
        <w:rPr>
          <w:rFonts w:ascii="方正小标宋简体" w:eastAsia="方正小标宋简体" w:hAnsi="华文中宋" w:cs="宋体"/>
          <w:b/>
          <w:color w:val="000000"/>
          <w:kern w:val="0"/>
          <w:sz w:val="44"/>
          <w:szCs w:val="44"/>
        </w:rPr>
      </w:pPr>
      <w:r>
        <w:rPr>
          <w:rFonts w:ascii="方正小标宋简体" w:eastAsia="方正小标宋简体" w:hAnsi="华文中宋" w:cs="宋体" w:hint="eastAsia"/>
          <w:b/>
          <w:color w:val="000000"/>
          <w:kern w:val="0"/>
          <w:sz w:val="44"/>
          <w:szCs w:val="44"/>
        </w:rPr>
        <w:t>区县住房城乡（市）建设委劳务纠纷调处</w:t>
      </w:r>
    </w:p>
    <w:p w:rsidR="00EE3EEE" w:rsidRDefault="00EE3EEE" w:rsidP="000B20AC">
      <w:pPr>
        <w:spacing w:line="560" w:lineRule="exact"/>
        <w:jc w:val="center"/>
        <w:rPr>
          <w:rFonts w:ascii="方正小标宋简体" w:eastAsia="方正小标宋简体" w:hAnsi="华文中宋" w:cs="宋体"/>
          <w:b/>
          <w:color w:val="000000"/>
          <w:kern w:val="0"/>
          <w:sz w:val="44"/>
          <w:szCs w:val="44"/>
        </w:rPr>
      </w:pPr>
      <w:r>
        <w:rPr>
          <w:rFonts w:ascii="方正小标宋简体" w:eastAsia="方正小标宋简体" w:hAnsi="华文中宋" w:cs="宋体" w:hint="eastAsia"/>
          <w:b/>
          <w:color w:val="000000"/>
          <w:kern w:val="0"/>
          <w:sz w:val="44"/>
          <w:szCs w:val="44"/>
        </w:rPr>
        <w:t>报送程序</w:t>
      </w:r>
    </w:p>
    <w:p w:rsidR="00EE3EEE" w:rsidRDefault="00EE3EEE" w:rsidP="00EE3EEE">
      <w:pPr>
        <w:rPr>
          <w:rFonts w:ascii="华文中宋" w:eastAsia="华文中宋" w:hAnsi="华文中宋" w:cs="宋体"/>
          <w:b/>
          <w:color w:val="000000"/>
          <w:kern w:val="0"/>
          <w:sz w:val="36"/>
          <w:szCs w:val="36"/>
        </w:rPr>
      </w:pPr>
    </w:p>
    <w:p w:rsidR="00EE3EEE" w:rsidRDefault="00EE3EEE" w:rsidP="00EE3EEE">
      <w:pPr>
        <w:rPr>
          <w:rFonts w:ascii="宋体" w:eastAsia="宋体" w:hAnsi="宋体" w:cs="宋体"/>
          <w:color w:val="000000"/>
          <w:kern w:val="0"/>
          <w:sz w:val="24"/>
          <w:szCs w:val="24"/>
        </w:rPr>
      </w:pPr>
      <w:r>
        <w:rPr>
          <w:rFonts w:ascii="Times New Roman" w:eastAsia="宋体" w:hAnsi="Times New Roman" w:cs="Times New Roman" w:hint="eastAsia"/>
          <w:noProof/>
          <w:szCs w:val="24"/>
        </w:rPr>
        <mc:AlternateContent>
          <mc:Choice Requires="wps">
            <w:drawing>
              <wp:anchor distT="0" distB="0" distL="114300" distR="114300" simplePos="0" relativeHeight="251637760" behindDoc="0" locked="0" layoutInCell="1" allowOverlap="1">
                <wp:simplePos x="0" y="0"/>
                <wp:positionH relativeFrom="column">
                  <wp:posOffset>1143000</wp:posOffset>
                </wp:positionH>
                <wp:positionV relativeFrom="paragraph">
                  <wp:posOffset>990600</wp:posOffset>
                </wp:positionV>
                <wp:extent cx="342900" cy="529590"/>
                <wp:effectExtent l="19050" t="9525" r="19050" b="13335"/>
                <wp:wrapNone/>
                <wp:docPr id="22" name="下箭头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529590"/>
                        </a:xfrm>
                        <a:prstGeom prst="downArrow">
                          <a:avLst>
                            <a:gd name="adj1" fmla="val 50000"/>
                            <a:gd name="adj2" fmla="val 3861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22" o:spid="_x0000_s1026" type="#_x0000_t67" style="position:absolute;left:0;text-align:left;margin-left:90pt;margin-top:78pt;width:27pt;height:41.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"/>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38784" behindDoc="0" locked="0" layoutInCell="1" allowOverlap="1">
                <wp:simplePos x="0" y="0"/>
                <wp:positionH relativeFrom="column">
                  <wp:posOffset>3314700</wp:posOffset>
                </wp:positionH>
                <wp:positionV relativeFrom="paragraph">
                  <wp:posOffset>990600</wp:posOffset>
                </wp:positionV>
                <wp:extent cx="342900" cy="529590"/>
                <wp:effectExtent l="19050" t="9525" r="19050" b="13335"/>
                <wp:wrapNone/>
                <wp:docPr id="21" name="下箭头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529590"/>
                        </a:xfrm>
                        <a:prstGeom prst="downArrow">
                          <a:avLst>
                            <a:gd name="adj1" fmla="val 50000"/>
                            <a:gd name="adj2" fmla="val 3861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下箭头 21" o:spid="_x0000_s1026" type="#_x0000_t67" style="position:absolute;left:0;text-align:left;margin-left:261pt;margin-top:78pt;width:27pt;height:41.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"/>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39808" behindDoc="0" locked="0" layoutInCell="1" allowOverlap="1">
                <wp:simplePos x="0" y="0"/>
                <wp:positionH relativeFrom="column">
                  <wp:posOffset>2171700</wp:posOffset>
                </wp:positionH>
                <wp:positionV relativeFrom="paragraph">
                  <wp:posOffset>4733925</wp:posOffset>
                </wp:positionV>
                <wp:extent cx="342900" cy="594360"/>
                <wp:effectExtent l="19050" t="9525" r="19050" b="15240"/>
                <wp:wrapNone/>
                <wp:docPr id="20" name="下箭头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594360"/>
                        </a:xfrm>
                        <a:prstGeom prst="downArrow">
                          <a:avLst>
                            <a:gd name="adj1" fmla="val 50000"/>
                            <a:gd name="adj2" fmla="val 4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下箭头 20" o:spid="_x0000_s1026" type="#_x0000_t67" style="position:absolute;left:0;text-align:left;margin-left:171pt;margin-top:372.75pt;width:27pt;height:46.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"/>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40832" behindDoc="0" locked="0" layoutInCell="1" allowOverlap="1">
                <wp:simplePos x="0" y="0"/>
                <wp:positionH relativeFrom="column">
                  <wp:posOffset>2171700</wp:posOffset>
                </wp:positionH>
                <wp:positionV relativeFrom="paragraph">
                  <wp:posOffset>2542540</wp:posOffset>
                </wp:positionV>
                <wp:extent cx="342900" cy="450215"/>
                <wp:effectExtent l="28575" t="8890" r="28575" b="17145"/>
                <wp:wrapNone/>
                <wp:docPr id="19" name="下箭头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450215"/>
                        </a:xfrm>
                        <a:prstGeom prst="downArrow">
                          <a:avLst>
                            <a:gd name="adj1" fmla="val 50000"/>
                            <a:gd name="adj2" fmla="val 3282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下箭头 19" o:spid="_x0000_s1026" type="#_x0000_t67" style="position:absolute;left:0;text-align:left;margin-left:171pt;margin-top:200.2pt;width:27pt;height:35.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"/>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41856" behindDoc="0" locked="0" layoutInCell="1" allowOverlap="1">
                <wp:simplePos x="0" y="0"/>
                <wp:positionH relativeFrom="column">
                  <wp:posOffset>4343400</wp:posOffset>
                </wp:positionH>
                <wp:positionV relativeFrom="paragraph">
                  <wp:posOffset>1809750</wp:posOffset>
                </wp:positionV>
                <wp:extent cx="448945" cy="319405"/>
                <wp:effectExtent l="9525" t="28575" r="17780" b="13970"/>
                <wp:wrapNone/>
                <wp:docPr id="18" name="右箭头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8945" cy="319405"/>
                        </a:xfrm>
                        <a:prstGeom prst="rightArrow">
                          <a:avLst>
                            <a:gd name="adj1" fmla="val 50000"/>
                            <a:gd name="adj2" fmla="val 3513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18" o:spid="_x0000_s1026" type="#_x0000_t13" style="position:absolute;left:0;text-align:left;margin-left:342pt;margin-top:142.5pt;width:35.35pt;height:25.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"/>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42880" behindDoc="1" locked="0" layoutInCell="1" allowOverlap="1">
                <wp:simplePos x="0" y="0"/>
                <wp:positionH relativeFrom="column">
                  <wp:posOffset>4800600</wp:posOffset>
                </wp:positionH>
                <wp:positionV relativeFrom="paragraph">
                  <wp:posOffset>1781175</wp:posOffset>
                </wp:positionV>
                <wp:extent cx="1143000" cy="358140"/>
                <wp:effectExtent l="9525" t="9525" r="9525" b="13335"/>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58140"/>
                        </a:xfrm>
                        <a:prstGeom prst="rect">
                          <a:avLst/>
                        </a:prstGeom>
                        <a:solidFill>
                          <a:srgbClr val="FFFFFF"/>
                        </a:solidFill>
                        <a:ln w="9525">
                          <a:solidFill>
                            <a:srgbClr val="000000"/>
                          </a:solidFill>
                          <a:miter lim="800000"/>
                          <a:headEnd/>
                          <a:tailEnd/>
                        </a:ln>
                      </wps:spPr>
                      <wps:txbx>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调解成功</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7" o:spid="_x0000_s1026" type="#_x0000_t202" style="position:absolute;left:0;text-align:left;margin-left:378pt;margin-top:140.25pt;width:90pt;height:28.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">
                <v:textbox style="mso-fit-shape-to-text:t">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调解成功</w:t>
                      </w:r>
                    </w:p>
                  </w:txbxContent>
                </v:textbox>
              </v:shape>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43904" behindDoc="1" locked="0" layoutInCell="1" allowOverlap="1">
                <wp:simplePos x="0" y="0"/>
                <wp:positionH relativeFrom="column">
                  <wp:posOffset>396240</wp:posOffset>
                </wp:positionH>
                <wp:positionV relativeFrom="paragraph">
                  <wp:posOffset>5332095</wp:posOffset>
                </wp:positionV>
                <wp:extent cx="3886200" cy="937260"/>
                <wp:effectExtent l="5715" t="7620" r="13335" b="762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937260"/>
                        </a:xfrm>
                        <a:prstGeom prst="rect">
                          <a:avLst/>
                        </a:prstGeom>
                        <a:solidFill>
                          <a:srgbClr val="FFFFFF"/>
                        </a:solidFill>
                        <a:ln w="9525">
                          <a:solidFill>
                            <a:srgbClr val="000000"/>
                          </a:solidFill>
                          <a:miter lim="800000"/>
                          <a:headEnd/>
                          <a:tailEnd/>
                        </a:ln>
                      </wps:spPr>
                      <wps:txbx>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北京市建筑业管理服务中心与</w:t>
                            </w:r>
                            <w:proofErr w:type="gramStart"/>
                            <w:r>
                              <w:rPr>
                                <w:rFonts w:ascii="仿宋_GB2312" w:eastAsia="仿宋_GB2312" w:hAnsi="宋体" w:cs="宋体" w:hint="eastAsia"/>
                                <w:color w:val="000000"/>
                                <w:kern w:val="0"/>
                                <w:sz w:val="32"/>
                                <w:szCs w:val="32"/>
                              </w:rPr>
                              <w:t>区县住</w:t>
                            </w:r>
                            <w:proofErr w:type="gramEnd"/>
                            <w:r>
                              <w:rPr>
                                <w:rFonts w:ascii="仿宋_GB2312" w:eastAsia="仿宋_GB2312" w:hAnsi="宋体" w:cs="宋体" w:hint="eastAsia"/>
                                <w:color w:val="000000"/>
                                <w:kern w:val="0"/>
                                <w:sz w:val="32"/>
                                <w:szCs w:val="32"/>
                              </w:rPr>
                              <w:t>建委密切沟通，按照与</w:t>
                            </w:r>
                            <w:proofErr w:type="gramStart"/>
                            <w:r>
                              <w:rPr>
                                <w:rFonts w:ascii="仿宋_GB2312" w:eastAsia="仿宋_GB2312" w:hAnsi="宋体" w:cs="宋体" w:hint="eastAsia"/>
                                <w:color w:val="000000"/>
                                <w:kern w:val="0"/>
                                <w:sz w:val="32"/>
                                <w:szCs w:val="32"/>
                              </w:rPr>
                              <w:t>北仲达成</w:t>
                            </w:r>
                            <w:proofErr w:type="gramEnd"/>
                            <w:r>
                              <w:rPr>
                                <w:rFonts w:ascii="仿宋_GB2312" w:eastAsia="仿宋_GB2312" w:hAnsi="宋体" w:cs="宋体" w:hint="eastAsia"/>
                                <w:color w:val="000000"/>
                                <w:kern w:val="0"/>
                                <w:sz w:val="32"/>
                                <w:szCs w:val="32"/>
                              </w:rPr>
                              <w:t>的合作流程，向北</w:t>
                            </w:r>
                            <w:proofErr w:type="gramStart"/>
                            <w:r>
                              <w:rPr>
                                <w:rFonts w:ascii="仿宋_GB2312" w:eastAsia="仿宋_GB2312" w:hAnsi="宋体" w:cs="宋体" w:hint="eastAsia"/>
                                <w:color w:val="000000"/>
                                <w:kern w:val="0"/>
                                <w:sz w:val="32"/>
                                <w:szCs w:val="32"/>
                              </w:rPr>
                              <w:t>仲</w:t>
                            </w:r>
                            <w:proofErr w:type="gramEnd"/>
                            <w:r>
                              <w:rPr>
                                <w:rFonts w:ascii="仿宋_GB2312" w:eastAsia="仿宋_GB2312" w:hAnsi="宋体" w:cs="宋体" w:hint="eastAsia"/>
                                <w:color w:val="000000"/>
                                <w:kern w:val="0"/>
                                <w:sz w:val="32"/>
                                <w:szCs w:val="32"/>
                              </w:rPr>
                              <w:t>出具推荐仲裁函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6" o:spid="_x0000_s1027" type="#_x0000_t202" style="position:absolute;left:0;text-align:left;margin-left:31.2pt;margin-top:419.85pt;width:306pt;height:73.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">
                <v:textbox>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北京市建筑业管理服务中心与</w:t>
                      </w:r>
                      <w:proofErr w:type="gramStart"/>
                      <w:r>
                        <w:rPr>
                          <w:rFonts w:ascii="仿宋_GB2312" w:eastAsia="仿宋_GB2312" w:hAnsi="宋体" w:cs="宋体" w:hint="eastAsia"/>
                          <w:color w:val="000000"/>
                          <w:kern w:val="0"/>
                          <w:sz w:val="32"/>
                          <w:szCs w:val="32"/>
                        </w:rPr>
                        <w:t>区县住</w:t>
                      </w:r>
                      <w:proofErr w:type="gramEnd"/>
                      <w:r>
                        <w:rPr>
                          <w:rFonts w:ascii="仿宋_GB2312" w:eastAsia="仿宋_GB2312" w:hAnsi="宋体" w:cs="宋体" w:hint="eastAsia"/>
                          <w:color w:val="000000"/>
                          <w:kern w:val="0"/>
                          <w:sz w:val="32"/>
                          <w:szCs w:val="32"/>
                        </w:rPr>
                        <w:t>建委密切沟通，按照与</w:t>
                      </w:r>
                      <w:proofErr w:type="gramStart"/>
                      <w:r>
                        <w:rPr>
                          <w:rFonts w:ascii="仿宋_GB2312" w:eastAsia="仿宋_GB2312" w:hAnsi="宋体" w:cs="宋体" w:hint="eastAsia"/>
                          <w:color w:val="000000"/>
                          <w:kern w:val="0"/>
                          <w:sz w:val="32"/>
                          <w:szCs w:val="32"/>
                        </w:rPr>
                        <w:t>北仲达成</w:t>
                      </w:r>
                      <w:proofErr w:type="gramEnd"/>
                      <w:r>
                        <w:rPr>
                          <w:rFonts w:ascii="仿宋_GB2312" w:eastAsia="仿宋_GB2312" w:hAnsi="宋体" w:cs="宋体" w:hint="eastAsia"/>
                          <w:color w:val="000000"/>
                          <w:kern w:val="0"/>
                          <w:sz w:val="32"/>
                          <w:szCs w:val="32"/>
                        </w:rPr>
                        <w:t>的合作流程，向北</w:t>
                      </w:r>
                      <w:proofErr w:type="gramStart"/>
                      <w:r>
                        <w:rPr>
                          <w:rFonts w:ascii="仿宋_GB2312" w:eastAsia="仿宋_GB2312" w:hAnsi="宋体" w:cs="宋体" w:hint="eastAsia"/>
                          <w:color w:val="000000"/>
                          <w:kern w:val="0"/>
                          <w:sz w:val="32"/>
                          <w:szCs w:val="32"/>
                        </w:rPr>
                        <w:t>仲</w:t>
                      </w:r>
                      <w:proofErr w:type="gramEnd"/>
                      <w:r>
                        <w:rPr>
                          <w:rFonts w:ascii="仿宋_GB2312" w:eastAsia="仿宋_GB2312" w:hAnsi="宋体" w:cs="宋体" w:hint="eastAsia"/>
                          <w:color w:val="000000"/>
                          <w:kern w:val="0"/>
                          <w:sz w:val="32"/>
                          <w:szCs w:val="32"/>
                        </w:rPr>
                        <w:t>出具推荐仲裁函</w:t>
                      </w:r>
                    </w:p>
                  </w:txbxContent>
                </v:textbox>
              </v:shape>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44928" behindDoc="1" locked="0" layoutInCell="1" allowOverlap="1">
                <wp:simplePos x="0" y="0"/>
                <wp:positionH relativeFrom="column">
                  <wp:posOffset>0</wp:posOffset>
                </wp:positionH>
                <wp:positionV relativeFrom="paragraph">
                  <wp:posOffset>2992755</wp:posOffset>
                </wp:positionV>
                <wp:extent cx="4800600" cy="1684020"/>
                <wp:effectExtent l="9525" t="11430" r="9525" b="9525"/>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684020"/>
                        </a:xfrm>
                        <a:prstGeom prst="rect">
                          <a:avLst/>
                        </a:prstGeom>
                        <a:solidFill>
                          <a:srgbClr val="FFFFFF"/>
                        </a:solidFill>
                        <a:ln w="9525">
                          <a:solidFill>
                            <a:srgbClr val="000000"/>
                          </a:solidFill>
                          <a:miter lim="800000"/>
                          <a:headEnd/>
                          <a:tailEnd/>
                        </a:ln>
                      </wps:spPr>
                      <wps:txbx>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调解不成，</w:t>
                            </w:r>
                            <w:proofErr w:type="gramStart"/>
                            <w:r>
                              <w:rPr>
                                <w:rFonts w:ascii="仿宋_GB2312" w:eastAsia="仿宋_GB2312" w:hAnsi="宋体" w:cs="宋体" w:hint="eastAsia"/>
                                <w:color w:val="000000"/>
                                <w:kern w:val="0"/>
                                <w:sz w:val="32"/>
                                <w:szCs w:val="32"/>
                              </w:rPr>
                              <w:t>区县住</w:t>
                            </w:r>
                            <w:proofErr w:type="gramEnd"/>
                            <w:r>
                              <w:rPr>
                                <w:rFonts w:ascii="仿宋_GB2312" w:eastAsia="仿宋_GB2312" w:hAnsi="宋体" w:cs="宋体" w:hint="eastAsia"/>
                                <w:color w:val="000000"/>
                                <w:kern w:val="0"/>
                                <w:sz w:val="32"/>
                                <w:szCs w:val="32"/>
                              </w:rPr>
                              <w:t>建委引导当事人签订仲裁协议[</w:t>
                            </w:r>
                            <w:proofErr w:type="gramStart"/>
                            <w:r>
                              <w:rPr>
                                <w:rFonts w:ascii="仿宋_GB2312" w:eastAsia="仿宋_GB2312" w:hAnsi="宋体" w:cs="宋体" w:hint="eastAsia"/>
                                <w:color w:val="000000"/>
                                <w:kern w:val="0"/>
                                <w:sz w:val="32"/>
                                <w:szCs w:val="32"/>
                              </w:rPr>
                              <w:t>见合作</w:t>
                            </w:r>
                            <w:proofErr w:type="gramEnd"/>
                            <w:r>
                              <w:rPr>
                                <w:rFonts w:ascii="仿宋_GB2312" w:eastAsia="仿宋_GB2312" w:hAnsi="宋体" w:cs="宋体" w:hint="eastAsia"/>
                                <w:color w:val="000000"/>
                                <w:kern w:val="0"/>
                                <w:sz w:val="32"/>
                                <w:szCs w:val="32"/>
                              </w:rPr>
                              <w:t>备忘录]和鉴定协议（若有必要）[</w:t>
                            </w:r>
                            <w:proofErr w:type="gramStart"/>
                            <w:r>
                              <w:rPr>
                                <w:rFonts w:ascii="仿宋_GB2312" w:eastAsia="仿宋_GB2312" w:hAnsi="宋体" w:cs="宋体" w:hint="eastAsia"/>
                                <w:color w:val="000000"/>
                                <w:kern w:val="0"/>
                                <w:sz w:val="32"/>
                                <w:szCs w:val="32"/>
                              </w:rPr>
                              <w:t>见合作</w:t>
                            </w:r>
                            <w:proofErr w:type="gramEnd"/>
                            <w:r>
                              <w:rPr>
                                <w:rFonts w:ascii="仿宋_GB2312" w:eastAsia="仿宋_GB2312" w:hAnsi="宋体" w:cs="宋体" w:hint="eastAsia"/>
                                <w:color w:val="000000"/>
                                <w:kern w:val="0"/>
                                <w:sz w:val="32"/>
                                <w:szCs w:val="32"/>
                              </w:rPr>
                              <w:t>备忘录]，并持调解会会议纪要[</w:t>
                            </w:r>
                            <w:proofErr w:type="gramStart"/>
                            <w:r>
                              <w:rPr>
                                <w:rFonts w:ascii="仿宋_GB2312" w:eastAsia="仿宋_GB2312" w:hAnsi="宋体" w:cs="宋体" w:hint="eastAsia"/>
                                <w:color w:val="000000"/>
                                <w:kern w:val="0"/>
                                <w:sz w:val="32"/>
                                <w:szCs w:val="32"/>
                              </w:rPr>
                              <w:t>见工作</w:t>
                            </w:r>
                            <w:proofErr w:type="gramEnd"/>
                            <w:r>
                              <w:rPr>
                                <w:rFonts w:ascii="仿宋_GB2312" w:eastAsia="仿宋_GB2312" w:hAnsi="宋体" w:cs="宋体" w:hint="eastAsia"/>
                                <w:color w:val="000000"/>
                                <w:kern w:val="0"/>
                                <w:sz w:val="32"/>
                                <w:szCs w:val="32"/>
                              </w:rPr>
                              <w:t>要点]、仲裁协议、鉴定协议（若有必要）和劳务争议纠纷快速调处申报函[</w:t>
                            </w:r>
                            <w:proofErr w:type="gramStart"/>
                            <w:r>
                              <w:rPr>
                                <w:rFonts w:ascii="仿宋_GB2312" w:eastAsia="仿宋_GB2312" w:hAnsi="宋体" w:cs="宋体" w:hint="eastAsia"/>
                                <w:color w:val="000000"/>
                                <w:kern w:val="0"/>
                                <w:sz w:val="32"/>
                                <w:szCs w:val="32"/>
                              </w:rPr>
                              <w:t>见工作</w:t>
                            </w:r>
                            <w:proofErr w:type="gramEnd"/>
                            <w:r>
                              <w:rPr>
                                <w:rFonts w:ascii="仿宋_GB2312" w:eastAsia="仿宋_GB2312" w:hAnsi="宋体" w:cs="宋体" w:hint="eastAsia"/>
                                <w:color w:val="000000"/>
                                <w:kern w:val="0"/>
                                <w:sz w:val="32"/>
                                <w:szCs w:val="32"/>
                              </w:rPr>
                              <w:t>要点]，上报北京市建筑业管理服务中心申请通过建筑劳务争议纠纷快速调处机制进行解决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5" o:spid="_x0000_s1028" type="#_x0000_t202" style="position:absolute;left:0;text-align:left;margin-left:0;margin-top:235.65pt;width:378pt;height:132.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">
                <v:textbox>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调解不成，</w:t>
                      </w:r>
                      <w:proofErr w:type="gramStart"/>
                      <w:r>
                        <w:rPr>
                          <w:rFonts w:ascii="仿宋_GB2312" w:eastAsia="仿宋_GB2312" w:hAnsi="宋体" w:cs="宋体" w:hint="eastAsia"/>
                          <w:color w:val="000000"/>
                          <w:kern w:val="0"/>
                          <w:sz w:val="32"/>
                          <w:szCs w:val="32"/>
                        </w:rPr>
                        <w:t>区县住</w:t>
                      </w:r>
                      <w:proofErr w:type="gramEnd"/>
                      <w:r>
                        <w:rPr>
                          <w:rFonts w:ascii="仿宋_GB2312" w:eastAsia="仿宋_GB2312" w:hAnsi="宋体" w:cs="宋体" w:hint="eastAsia"/>
                          <w:color w:val="000000"/>
                          <w:kern w:val="0"/>
                          <w:sz w:val="32"/>
                          <w:szCs w:val="32"/>
                        </w:rPr>
                        <w:t>建委引导当事人签订仲裁协议[</w:t>
                      </w:r>
                      <w:proofErr w:type="gramStart"/>
                      <w:r>
                        <w:rPr>
                          <w:rFonts w:ascii="仿宋_GB2312" w:eastAsia="仿宋_GB2312" w:hAnsi="宋体" w:cs="宋体" w:hint="eastAsia"/>
                          <w:color w:val="000000"/>
                          <w:kern w:val="0"/>
                          <w:sz w:val="32"/>
                          <w:szCs w:val="32"/>
                        </w:rPr>
                        <w:t>见合作</w:t>
                      </w:r>
                      <w:proofErr w:type="gramEnd"/>
                      <w:r>
                        <w:rPr>
                          <w:rFonts w:ascii="仿宋_GB2312" w:eastAsia="仿宋_GB2312" w:hAnsi="宋体" w:cs="宋体" w:hint="eastAsia"/>
                          <w:color w:val="000000"/>
                          <w:kern w:val="0"/>
                          <w:sz w:val="32"/>
                          <w:szCs w:val="32"/>
                        </w:rPr>
                        <w:t>备忘录]和鉴定协议（若有必要）[</w:t>
                      </w:r>
                      <w:proofErr w:type="gramStart"/>
                      <w:r>
                        <w:rPr>
                          <w:rFonts w:ascii="仿宋_GB2312" w:eastAsia="仿宋_GB2312" w:hAnsi="宋体" w:cs="宋体" w:hint="eastAsia"/>
                          <w:color w:val="000000"/>
                          <w:kern w:val="0"/>
                          <w:sz w:val="32"/>
                          <w:szCs w:val="32"/>
                        </w:rPr>
                        <w:t>见合作</w:t>
                      </w:r>
                      <w:proofErr w:type="gramEnd"/>
                      <w:r>
                        <w:rPr>
                          <w:rFonts w:ascii="仿宋_GB2312" w:eastAsia="仿宋_GB2312" w:hAnsi="宋体" w:cs="宋体" w:hint="eastAsia"/>
                          <w:color w:val="000000"/>
                          <w:kern w:val="0"/>
                          <w:sz w:val="32"/>
                          <w:szCs w:val="32"/>
                        </w:rPr>
                        <w:t>备忘录]，并持调解会会议纪要[</w:t>
                      </w:r>
                      <w:proofErr w:type="gramStart"/>
                      <w:r>
                        <w:rPr>
                          <w:rFonts w:ascii="仿宋_GB2312" w:eastAsia="仿宋_GB2312" w:hAnsi="宋体" w:cs="宋体" w:hint="eastAsia"/>
                          <w:color w:val="000000"/>
                          <w:kern w:val="0"/>
                          <w:sz w:val="32"/>
                          <w:szCs w:val="32"/>
                        </w:rPr>
                        <w:t>见工作</w:t>
                      </w:r>
                      <w:proofErr w:type="gramEnd"/>
                      <w:r>
                        <w:rPr>
                          <w:rFonts w:ascii="仿宋_GB2312" w:eastAsia="仿宋_GB2312" w:hAnsi="宋体" w:cs="宋体" w:hint="eastAsia"/>
                          <w:color w:val="000000"/>
                          <w:kern w:val="0"/>
                          <w:sz w:val="32"/>
                          <w:szCs w:val="32"/>
                        </w:rPr>
                        <w:t>要点]、仲裁协议、鉴定协议（若有必要）和劳务争议纠纷快速调处申报函[</w:t>
                      </w:r>
                      <w:proofErr w:type="gramStart"/>
                      <w:r>
                        <w:rPr>
                          <w:rFonts w:ascii="仿宋_GB2312" w:eastAsia="仿宋_GB2312" w:hAnsi="宋体" w:cs="宋体" w:hint="eastAsia"/>
                          <w:color w:val="000000"/>
                          <w:kern w:val="0"/>
                          <w:sz w:val="32"/>
                          <w:szCs w:val="32"/>
                        </w:rPr>
                        <w:t>见工作</w:t>
                      </w:r>
                      <w:proofErr w:type="gramEnd"/>
                      <w:r>
                        <w:rPr>
                          <w:rFonts w:ascii="仿宋_GB2312" w:eastAsia="仿宋_GB2312" w:hAnsi="宋体" w:cs="宋体" w:hint="eastAsia"/>
                          <w:color w:val="000000"/>
                          <w:kern w:val="0"/>
                          <w:sz w:val="32"/>
                          <w:szCs w:val="32"/>
                        </w:rPr>
                        <w:t>要点]，上报北京市建筑业管理服务中心申请通过建筑劳务争议纠纷快速调处机制进行解决</w:t>
                      </w:r>
                    </w:p>
                  </w:txbxContent>
                </v:textbox>
              </v:shape>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45952" behindDoc="1" locked="0" layoutInCell="1" allowOverlap="1">
                <wp:simplePos x="0" y="0"/>
                <wp:positionH relativeFrom="column">
                  <wp:posOffset>2514600</wp:posOffset>
                </wp:positionH>
                <wp:positionV relativeFrom="paragraph">
                  <wp:posOffset>34290</wp:posOffset>
                </wp:positionV>
                <wp:extent cx="1943100" cy="899795"/>
                <wp:effectExtent l="9525" t="5715" r="9525" b="8890"/>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899795"/>
                        </a:xfrm>
                        <a:prstGeom prst="rect">
                          <a:avLst/>
                        </a:prstGeom>
                        <a:solidFill>
                          <a:srgbClr val="FFFFFF"/>
                        </a:solidFill>
                        <a:ln w="9525">
                          <a:solidFill>
                            <a:srgbClr val="000000"/>
                          </a:solidFill>
                          <a:miter lim="800000"/>
                          <a:headEnd/>
                          <a:tailEnd/>
                        </a:ln>
                      </wps:spPr>
                      <wps:txbx>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通过履约报送机制、现场检查和举报投诉及时发现争议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4" o:spid="_x0000_s1029" type="#_x0000_t202" style="position:absolute;left:0;text-align:left;margin-left:198pt;margin-top:2.7pt;width:153pt;height:70.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">
                <v:textbox>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通过履约报送机制、现场检查和举报投诉及时发现争议</w:t>
                      </w:r>
                    </w:p>
                  </w:txbxContent>
                </v:textbox>
              </v:shape>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46976" behindDoc="1" locked="0" layoutInCell="1" allowOverlap="1">
                <wp:simplePos x="0" y="0"/>
                <wp:positionH relativeFrom="column">
                  <wp:posOffset>276225</wp:posOffset>
                </wp:positionH>
                <wp:positionV relativeFrom="paragraph">
                  <wp:posOffset>34290</wp:posOffset>
                </wp:positionV>
                <wp:extent cx="2057400" cy="899795"/>
                <wp:effectExtent l="9525" t="5715" r="9525" b="889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899795"/>
                        </a:xfrm>
                        <a:prstGeom prst="rect">
                          <a:avLst/>
                        </a:prstGeom>
                        <a:solidFill>
                          <a:srgbClr val="FFFFFF"/>
                        </a:solidFill>
                        <a:ln w="9525">
                          <a:solidFill>
                            <a:srgbClr val="000000"/>
                          </a:solidFill>
                          <a:miter lim="800000"/>
                          <a:headEnd/>
                          <a:tailEnd/>
                        </a:ln>
                      </wps:spPr>
                      <wps:txbx>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劳务分包企业与劳务作业发包企业发生争议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3" o:spid="_x0000_s1030" type="#_x0000_t202" style="position:absolute;left:0;text-align:left;margin-left:21.75pt;margin-top:2.7pt;width:162pt;height:7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">
                <v:textbox>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劳务分包企业与劳务作业发包企业发生争议</w:t>
                      </w:r>
                    </w:p>
                  </w:txbxContent>
                </v:textbox>
              </v:shape>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48000" behindDoc="1" locked="0" layoutInCell="1" allowOverlap="1">
                <wp:simplePos x="0" y="0"/>
                <wp:positionH relativeFrom="column">
                  <wp:posOffset>-114300</wp:posOffset>
                </wp:positionH>
                <wp:positionV relativeFrom="paragraph">
                  <wp:posOffset>1520190</wp:posOffset>
                </wp:positionV>
                <wp:extent cx="4457700" cy="956310"/>
                <wp:effectExtent l="9525" t="5715" r="9525" b="9525"/>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7700" cy="956310"/>
                        </a:xfrm>
                        <a:prstGeom prst="rect">
                          <a:avLst/>
                        </a:prstGeom>
                        <a:solidFill>
                          <a:srgbClr val="FFFFFF"/>
                        </a:solidFill>
                        <a:ln w="9525">
                          <a:solidFill>
                            <a:srgbClr val="000000"/>
                          </a:solidFill>
                          <a:miter lim="800000"/>
                          <a:headEnd/>
                          <a:tailEnd/>
                        </a:ln>
                      </wps:spPr>
                      <wps:txbx>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区县住房城乡（市）建设委（以下简称</w:t>
                            </w:r>
                            <w:proofErr w:type="gramStart"/>
                            <w:r>
                              <w:rPr>
                                <w:rFonts w:ascii="仿宋_GB2312" w:eastAsia="仿宋_GB2312" w:hAnsi="宋体" w:cs="宋体" w:hint="eastAsia"/>
                                <w:color w:val="000000"/>
                                <w:kern w:val="0"/>
                                <w:sz w:val="32"/>
                                <w:szCs w:val="32"/>
                              </w:rPr>
                              <w:t>区县住</w:t>
                            </w:r>
                            <w:proofErr w:type="gramEnd"/>
                            <w:r>
                              <w:rPr>
                                <w:rFonts w:ascii="仿宋_GB2312" w:eastAsia="仿宋_GB2312" w:hAnsi="宋体" w:cs="宋体" w:hint="eastAsia"/>
                                <w:color w:val="000000"/>
                                <w:kern w:val="0"/>
                                <w:sz w:val="32"/>
                                <w:szCs w:val="32"/>
                              </w:rPr>
                              <w:t>建委）协同各省</w:t>
                            </w:r>
                            <w:proofErr w:type="gramStart"/>
                            <w:r>
                              <w:rPr>
                                <w:rFonts w:ascii="仿宋_GB2312" w:eastAsia="仿宋_GB2312" w:hAnsi="宋体" w:cs="宋体" w:hint="eastAsia"/>
                                <w:color w:val="000000"/>
                                <w:kern w:val="0"/>
                                <w:sz w:val="32"/>
                                <w:szCs w:val="32"/>
                              </w:rPr>
                              <w:t>驻京建</w:t>
                            </w:r>
                            <w:proofErr w:type="gramEnd"/>
                            <w:r>
                              <w:rPr>
                                <w:rFonts w:ascii="仿宋_GB2312" w:eastAsia="仿宋_GB2312" w:hAnsi="宋体" w:cs="宋体" w:hint="eastAsia"/>
                                <w:color w:val="000000"/>
                                <w:kern w:val="0"/>
                                <w:sz w:val="32"/>
                                <w:szCs w:val="32"/>
                              </w:rPr>
                              <w:t>管处和各大集团总公司等单位初步接洽，组织召开调解会，形成会议纪要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2" o:spid="_x0000_s1031" type="#_x0000_t202" style="position:absolute;left:0;text-align:left;margin-left:-9pt;margin-top:119.7pt;width:351pt;height:7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">
                <v:textbox>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区县住房城乡（市）建设委（以下简称</w:t>
                      </w:r>
                      <w:proofErr w:type="gramStart"/>
                      <w:r>
                        <w:rPr>
                          <w:rFonts w:ascii="仿宋_GB2312" w:eastAsia="仿宋_GB2312" w:hAnsi="宋体" w:cs="宋体" w:hint="eastAsia"/>
                          <w:color w:val="000000"/>
                          <w:kern w:val="0"/>
                          <w:sz w:val="32"/>
                          <w:szCs w:val="32"/>
                        </w:rPr>
                        <w:t>区县住</w:t>
                      </w:r>
                      <w:proofErr w:type="gramEnd"/>
                      <w:r>
                        <w:rPr>
                          <w:rFonts w:ascii="仿宋_GB2312" w:eastAsia="仿宋_GB2312" w:hAnsi="宋体" w:cs="宋体" w:hint="eastAsia"/>
                          <w:color w:val="000000"/>
                          <w:kern w:val="0"/>
                          <w:sz w:val="32"/>
                          <w:szCs w:val="32"/>
                        </w:rPr>
                        <w:t>建委）协同各省</w:t>
                      </w:r>
                      <w:proofErr w:type="gramStart"/>
                      <w:r>
                        <w:rPr>
                          <w:rFonts w:ascii="仿宋_GB2312" w:eastAsia="仿宋_GB2312" w:hAnsi="宋体" w:cs="宋体" w:hint="eastAsia"/>
                          <w:color w:val="000000"/>
                          <w:kern w:val="0"/>
                          <w:sz w:val="32"/>
                          <w:szCs w:val="32"/>
                        </w:rPr>
                        <w:t>驻京建</w:t>
                      </w:r>
                      <w:proofErr w:type="gramEnd"/>
                      <w:r>
                        <w:rPr>
                          <w:rFonts w:ascii="仿宋_GB2312" w:eastAsia="仿宋_GB2312" w:hAnsi="宋体" w:cs="宋体" w:hint="eastAsia"/>
                          <w:color w:val="000000"/>
                          <w:kern w:val="0"/>
                          <w:sz w:val="32"/>
                          <w:szCs w:val="32"/>
                        </w:rPr>
                        <w:t>管处和各大集团总公司等单位初步接洽，组织召开调解会，形成会议纪要</w:t>
                      </w:r>
                    </w:p>
                  </w:txbxContent>
                </v:textbox>
              </v:shape>
            </w:pict>
          </mc:Fallback>
        </mc:AlternateContent>
      </w:r>
    </w:p>
    <w:p w:rsidR="00EE3EEE" w:rsidRDefault="00EE3EEE" w:rsidP="00EE3EEE">
      <w:pPr>
        <w:widowControl/>
        <w:jc w:val="left"/>
        <w:rPr>
          <w:rFonts w:ascii="宋体" w:hAnsi="宋体" w:cs="宋体"/>
          <w:color w:val="000000"/>
          <w:kern w:val="0"/>
          <w:sz w:val="24"/>
        </w:rPr>
        <w:sectPr w:rsidR="00EE3EEE" w:rsidSect="000B20AC">
          <w:pgSz w:w="11906" w:h="16838"/>
          <w:pgMar w:top="1701" w:right="1474" w:bottom="1531" w:left="1588" w:header="851" w:footer="992" w:gutter="0"/>
          <w:cols w:space="720"/>
          <w:docGrid w:type="lines" w:linePitch="312"/>
        </w:sectPr>
      </w:pPr>
    </w:p>
    <w:p w:rsidR="00EE3EEE" w:rsidRDefault="00EE3EEE" w:rsidP="00EE3EEE">
      <w:pPr>
        <w:rPr>
          <w:rFonts w:ascii="仿宋_GB2312" w:eastAsia="仿宋_GB2312" w:hAnsi="华文中宋" w:cs="Times New Roman"/>
          <w:sz w:val="32"/>
          <w:szCs w:val="32"/>
        </w:rPr>
      </w:pPr>
      <w:r>
        <w:rPr>
          <w:rFonts w:ascii="仿宋_GB2312" w:eastAsia="仿宋_GB2312" w:hAnsi="华文中宋" w:hint="eastAsia"/>
          <w:sz w:val="32"/>
          <w:szCs w:val="32"/>
        </w:rPr>
        <w:lastRenderedPageBreak/>
        <w:t>附件2：</w:t>
      </w:r>
    </w:p>
    <w:p w:rsidR="00EE3EEE" w:rsidRDefault="00EE3EEE" w:rsidP="00EE3EEE">
      <w:pPr>
        <w:jc w:val="center"/>
        <w:rPr>
          <w:rFonts w:ascii="方正小标宋简体" w:eastAsia="方正小标宋简体" w:hAnsi="华文中宋" w:cs="宋体"/>
          <w:b/>
          <w:color w:val="000000"/>
          <w:kern w:val="0"/>
          <w:sz w:val="44"/>
          <w:szCs w:val="44"/>
        </w:rPr>
      </w:pPr>
      <w:r>
        <w:rPr>
          <w:rFonts w:ascii="方正小标宋简体" w:eastAsia="方正小标宋简体" w:hAnsi="华文中宋" w:cs="宋体" w:hint="eastAsia"/>
          <w:b/>
          <w:color w:val="000000"/>
          <w:kern w:val="0"/>
          <w:sz w:val="44"/>
          <w:szCs w:val="44"/>
        </w:rPr>
        <w:t>各省</w:t>
      </w:r>
      <w:proofErr w:type="gramStart"/>
      <w:r>
        <w:rPr>
          <w:rFonts w:ascii="方正小标宋简体" w:eastAsia="方正小标宋简体" w:hAnsi="华文中宋" w:cs="宋体" w:hint="eastAsia"/>
          <w:b/>
          <w:color w:val="000000"/>
          <w:kern w:val="0"/>
          <w:sz w:val="44"/>
          <w:szCs w:val="44"/>
        </w:rPr>
        <w:t>驻京建</w:t>
      </w:r>
      <w:proofErr w:type="gramEnd"/>
      <w:r>
        <w:rPr>
          <w:rFonts w:ascii="方正小标宋简体" w:eastAsia="方正小标宋简体" w:hAnsi="华文中宋" w:cs="宋体" w:hint="eastAsia"/>
          <w:b/>
          <w:color w:val="000000"/>
          <w:kern w:val="0"/>
          <w:sz w:val="44"/>
          <w:szCs w:val="44"/>
        </w:rPr>
        <w:t>管处劳务纠纷调处报送程序</w:t>
      </w:r>
    </w:p>
    <w:p w:rsidR="00EE3EEE" w:rsidRDefault="00EE3EEE" w:rsidP="00EE3EEE">
      <w:pPr>
        <w:rPr>
          <w:rFonts w:ascii="华文中宋" w:eastAsia="华文中宋" w:hAnsi="华文中宋" w:cs="宋体"/>
          <w:b/>
          <w:color w:val="000000"/>
          <w:kern w:val="0"/>
          <w:sz w:val="36"/>
          <w:szCs w:val="36"/>
        </w:rPr>
      </w:pPr>
    </w:p>
    <w:p w:rsidR="00EE3EEE" w:rsidRDefault="00EE3EEE" w:rsidP="00EE3EEE">
      <w:pPr>
        <w:rPr>
          <w:rFonts w:ascii="宋体" w:eastAsia="宋体" w:hAnsi="宋体" w:cs="宋体"/>
          <w:color w:val="000000"/>
          <w:kern w:val="0"/>
          <w:sz w:val="24"/>
          <w:szCs w:val="24"/>
        </w:rPr>
      </w:pPr>
      <w:r>
        <w:rPr>
          <w:rFonts w:ascii="Times New Roman" w:eastAsia="宋体" w:hAnsi="Times New Roman" w:cs="Times New Roman" w:hint="eastAsia"/>
          <w:noProof/>
          <w:szCs w:val="24"/>
        </w:rPr>
        <mc:AlternateContent>
          <mc:Choice Requires="wps">
            <w:drawing>
              <wp:anchor distT="0" distB="0" distL="114300" distR="114300" simplePos="0" relativeHeight="251649024" behindDoc="0" locked="0" layoutInCell="1" allowOverlap="1">
                <wp:simplePos x="0" y="0"/>
                <wp:positionH relativeFrom="column">
                  <wp:posOffset>1143000</wp:posOffset>
                </wp:positionH>
                <wp:positionV relativeFrom="paragraph">
                  <wp:posOffset>990600</wp:posOffset>
                </wp:positionV>
                <wp:extent cx="342900" cy="693420"/>
                <wp:effectExtent l="19050" t="9525" r="19050" b="20955"/>
                <wp:wrapNone/>
                <wp:docPr id="11" name="下箭头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693420"/>
                        </a:xfrm>
                        <a:prstGeom prst="downArrow">
                          <a:avLst>
                            <a:gd name="adj1" fmla="val 50000"/>
                            <a:gd name="adj2" fmla="val 5055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下箭头 11" o:spid="_x0000_s1026" type="#_x0000_t67" style="position:absolute;left:0;text-align:left;margin-left:90pt;margin-top:78pt;width:27pt;height:54.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"/>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50048" behindDoc="0" locked="0" layoutInCell="1" allowOverlap="1">
                <wp:simplePos x="0" y="0"/>
                <wp:positionH relativeFrom="column">
                  <wp:posOffset>3314700</wp:posOffset>
                </wp:positionH>
                <wp:positionV relativeFrom="paragraph">
                  <wp:posOffset>990600</wp:posOffset>
                </wp:positionV>
                <wp:extent cx="342900" cy="693420"/>
                <wp:effectExtent l="19050" t="9525" r="19050" b="11430"/>
                <wp:wrapNone/>
                <wp:docPr id="10" name="下箭头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693420"/>
                        </a:xfrm>
                        <a:prstGeom prst="downArrow">
                          <a:avLst>
                            <a:gd name="adj1" fmla="val 50000"/>
                            <a:gd name="adj2" fmla="val 5055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下箭头 10" o:spid="_x0000_s1026" type="#_x0000_t67" style="position:absolute;left:0;text-align:left;margin-left:261pt;margin-top:78pt;width:27pt;height:54.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"/>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51072" behindDoc="0" locked="0" layoutInCell="1" allowOverlap="1">
                <wp:simplePos x="0" y="0"/>
                <wp:positionH relativeFrom="column">
                  <wp:posOffset>2171700</wp:posOffset>
                </wp:positionH>
                <wp:positionV relativeFrom="paragraph">
                  <wp:posOffset>4789170</wp:posOffset>
                </wp:positionV>
                <wp:extent cx="342900" cy="648335"/>
                <wp:effectExtent l="19050" t="7620" r="19050" b="20320"/>
                <wp:wrapNone/>
                <wp:docPr id="9" name="下箭头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648335"/>
                        </a:xfrm>
                        <a:prstGeom prst="downArrow">
                          <a:avLst>
                            <a:gd name="adj1" fmla="val 50000"/>
                            <a:gd name="adj2" fmla="val 4726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下箭头 9" o:spid="_x0000_s1026" type="#_x0000_t67" style="position:absolute;left:0;text-align:left;margin-left:171pt;margin-top:377.1pt;width:27pt;height:51.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"/>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52096" behindDoc="0" locked="0" layoutInCell="1" allowOverlap="1">
                <wp:simplePos x="0" y="0"/>
                <wp:positionH relativeFrom="column">
                  <wp:posOffset>2171700</wp:posOffset>
                </wp:positionH>
                <wp:positionV relativeFrom="paragraph">
                  <wp:posOffset>2364105</wp:posOffset>
                </wp:positionV>
                <wp:extent cx="342900" cy="693420"/>
                <wp:effectExtent l="19050" t="11430" r="19050" b="19050"/>
                <wp:wrapNone/>
                <wp:docPr id="8" name="下箭头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693420"/>
                        </a:xfrm>
                        <a:prstGeom prst="downArrow">
                          <a:avLst>
                            <a:gd name="adj1" fmla="val 50000"/>
                            <a:gd name="adj2" fmla="val 5055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下箭头 8" o:spid="_x0000_s1026" type="#_x0000_t67" style="position:absolute;left:0;text-align:left;margin-left:171pt;margin-top:186.15pt;width:27pt;height:54.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"/>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53120" behindDoc="0" locked="0" layoutInCell="1" allowOverlap="1">
                <wp:simplePos x="0" y="0"/>
                <wp:positionH relativeFrom="column">
                  <wp:posOffset>4457700</wp:posOffset>
                </wp:positionH>
                <wp:positionV relativeFrom="paragraph">
                  <wp:posOffset>1783080</wp:posOffset>
                </wp:positionV>
                <wp:extent cx="334645" cy="319405"/>
                <wp:effectExtent l="9525" t="30480" r="17780" b="12065"/>
                <wp:wrapNone/>
                <wp:docPr id="7" name="右箭头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645" cy="319405"/>
                        </a:xfrm>
                        <a:prstGeom prst="rightArrow">
                          <a:avLst>
                            <a:gd name="adj1" fmla="val 50000"/>
                            <a:gd name="adj2" fmla="val 2619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右箭头 7" o:spid="_x0000_s1026" type="#_x0000_t13" style="position:absolute;left:0;text-align:left;margin-left:351pt;margin-top:140.4pt;width:26.35pt;height:25.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"/>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54144" behindDoc="1" locked="0" layoutInCell="1" allowOverlap="1">
                <wp:simplePos x="0" y="0"/>
                <wp:positionH relativeFrom="column">
                  <wp:posOffset>4800600</wp:posOffset>
                </wp:positionH>
                <wp:positionV relativeFrom="paragraph">
                  <wp:posOffset>1783080</wp:posOffset>
                </wp:positionV>
                <wp:extent cx="1143000" cy="358140"/>
                <wp:effectExtent l="9525" t="11430" r="9525" b="1143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58140"/>
                        </a:xfrm>
                        <a:prstGeom prst="rect">
                          <a:avLst/>
                        </a:prstGeom>
                        <a:solidFill>
                          <a:srgbClr val="FFFFFF"/>
                        </a:solidFill>
                        <a:ln w="9525">
                          <a:solidFill>
                            <a:srgbClr val="000000"/>
                          </a:solidFill>
                          <a:miter lim="800000"/>
                          <a:headEnd/>
                          <a:tailEnd/>
                        </a:ln>
                      </wps:spPr>
                      <wps:txbx>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调解成功</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6" o:spid="_x0000_s1032" type="#_x0000_t202" style="position:absolute;left:0;text-align:left;margin-left:378pt;margin-top:140.4pt;width:90pt;height:2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">
                <v:textbox style="mso-fit-shape-to-text:t">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调解成功</w:t>
                      </w:r>
                    </w:p>
                  </w:txbxContent>
                </v:textbox>
              </v:shape>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55168" behindDoc="1" locked="0" layoutInCell="1" allowOverlap="1">
                <wp:simplePos x="0" y="0"/>
                <wp:positionH relativeFrom="column">
                  <wp:posOffset>571500</wp:posOffset>
                </wp:positionH>
                <wp:positionV relativeFrom="paragraph">
                  <wp:posOffset>5448300</wp:posOffset>
                </wp:positionV>
                <wp:extent cx="3543300" cy="891540"/>
                <wp:effectExtent l="9525" t="9525" r="9525" b="13335"/>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891540"/>
                        </a:xfrm>
                        <a:prstGeom prst="rect">
                          <a:avLst/>
                        </a:prstGeom>
                        <a:solidFill>
                          <a:srgbClr val="FFFFFF"/>
                        </a:solidFill>
                        <a:ln w="9525">
                          <a:solidFill>
                            <a:srgbClr val="000000"/>
                          </a:solidFill>
                          <a:miter lim="800000"/>
                          <a:headEnd/>
                          <a:tailEnd/>
                        </a:ln>
                      </wps:spPr>
                      <wps:txbx>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北京市建筑业管理服务中心与省</w:t>
                            </w:r>
                            <w:proofErr w:type="gramStart"/>
                            <w:r>
                              <w:rPr>
                                <w:rFonts w:ascii="仿宋_GB2312" w:eastAsia="仿宋_GB2312" w:hAnsi="宋体" w:cs="宋体" w:hint="eastAsia"/>
                                <w:color w:val="000000"/>
                                <w:kern w:val="0"/>
                                <w:sz w:val="32"/>
                                <w:szCs w:val="32"/>
                              </w:rPr>
                              <w:t>驻京建管处密切</w:t>
                            </w:r>
                            <w:proofErr w:type="gramEnd"/>
                            <w:r>
                              <w:rPr>
                                <w:rFonts w:ascii="仿宋_GB2312" w:eastAsia="仿宋_GB2312" w:hAnsi="宋体" w:cs="宋体" w:hint="eastAsia"/>
                                <w:color w:val="000000"/>
                                <w:kern w:val="0"/>
                                <w:sz w:val="32"/>
                                <w:szCs w:val="32"/>
                              </w:rPr>
                              <w:t>沟通，按照与</w:t>
                            </w:r>
                            <w:proofErr w:type="gramStart"/>
                            <w:r>
                              <w:rPr>
                                <w:rFonts w:ascii="仿宋_GB2312" w:eastAsia="仿宋_GB2312" w:hAnsi="宋体" w:cs="宋体" w:hint="eastAsia"/>
                                <w:color w:val="000000"/>
                                <w:kern w:val="0"/>
                                <w:sz w:val="32"/>
                                <w:szCs w:val="32"/>
                              </w:rPr>
                              <w:t>北仲达成</w:t>
                            </w:r>
                            <w:proofErr w:type="gramEnd"/>
                            <w:r>
                              <w:rPr>
                                <w:rFonts w:ascii="仿宋_GB2312" w:eastAsia="仿宋_GB2312" w:hAnsi="宋体" w:cs="宋体" w:hint="eastAsia"/>
                                <w:color w:val="000000"/>
                                <w:kern w:val="0"/>
                                <w:sz w:val="32"/>
                                <w:szCs w:val="32"/>
                              </w:rPr>
                              <w:t>的合作流程，向北</w:t>
                            </w:r>
                            <w:proofErr w:type="gramStart"/>
                            <w:r>
                              <w:rPr>
                                <w:rFonts w:ascii="仿宋_GB2312" w:eastAsia="仿宋_GB2312" w:hAnsi="宋体" w:cs="宋体" w:hint="eastAsia"/>
                                <w:color w:val="000000"/>
                                <w:kern w:val="0"/>
                                <w:sz w:val="32"/>
                                <w:szCs w:val="32"/>
                              </w:rPr>
                              <w:t>仲</w:t>
                            </w:r>
                            <w:proofErr w:type="gramEnd"/>
                            <w:r>
                              <w:rPr>
                                <w:rFonts w:ascii="仿宋_GB2312" w:eastAsia="仿宋_GB2312" w:hAnsi="宋体" w:cs="宋体" w:hint="eastAsia"/>
                                <w:color w:val="000000"/>
                                <w:kern w:val="0"/>
                                <w:sz w:val="32"/>
                                <w:szCs w:val="32"/>
                              </w:rPr>
                              <w:t>出具推荐仲裁函</w:t>
                            </w:r>
                          </w:p>
                          <w:p w:rsidR="00EE3EEE" w:rsidRDefault="00EE3EEE" w:rsidP="00EE3EEE">
                            <w:pPr>
                              <w:spacing w:line="0" w:lineRule="atLeast"/>
                              <w:jc w:val="left"/>
                              <w:rPr>
                                <w:rFonts w:ascii="宋体" w:eastAsia="宋体" w:hAnsi="宋体" w:cs="宋体"/>
                                <w:color w:val="000000"/>
                                <w:kern w:val="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 o:spid="_x0000_s1033" type="#_x0000_t202" style="position:absolute;left:0;text-align:left;margin-left:45pt;margin-top:429pt;width:279pt;height:70.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">
                <v:textbox>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北京市建筑业管理服务中心与省</w:t>
                      </w:r>
                      <w:proofErr w:type="gramStart"/>
                      <w:r>
                        <w:rPr>
                          <w:rFonts w:ascii="仿宋_GB2312" w:eastAsia="仿宋_GB2312" w:hAnsi="宋体" w:cs="宋体" w:hint="eastAsia"/>
                          <w:color w:val="000000"/>
                          <w:kern w:val="0"/>
                          <w:sz w:val="32"/>
                          <w:szCs w:val="32"/>
                        </w:rPr>
                        <w:t>驻京建管处密切</w:t>
                      </w:r>
                      <w:proofErr w:type="gramEnd"/>
                      <w:r>
                        <w:rPr>
                          <w:rFonts w:ascii="仿宋_GB2312" w:eastAsia="仿宋_GB2312" w:hAnsi="宋体" w:cs="宋体" w:hint="eastAsia"/>
                          <w:color w:val="000000"/>
                          <w:kern w:val="0"/>
                          <w:sz w:val="32"/>
                          <w:szCs w:val="32"/>
                        </w:rPr>
                        <w:t>沟通，按照与</w:t>
                      </w:r>
                      <w:proofErr w:type="gramStart"/>
                      <w:r>
                        <w:rPr>
                          <w:rFonts w:ascii="仿宋_GB2312" w:eastAsia="仿宋_GB2312" w:hAnsi="宋体" w:cs="宋体" w:hint="eastAsia"/>
                          <w:color w:val="000000"/>
                          <w:kern w:val="0"/>
                          <w:sz w:val="32"/>
                          <w:szCs w:val="32"/>
                        </w:rPr>
                        <w:t>北仲达成</w:t>
                      </w:r>
                      <w:proofErr w:type="gramEnd"/>
                      <w:r>
                        <w:rPr>
                          <w:rFonts w:ascii="仿宋_GB2312" w:eastAsia="仿宋_GB2312" w:hAnsi="宋体" w:cs="宋体" w:hint="eastAsia"/>
                          <w:color w:val="000000"/>
                          <w:kern w:val="0"/>
                          <w:sz w:val="32"/>
                          <w:szCs w:val="32"/>
                        </w:rPr>
                        <w:t>的合作流程，向北</w:t>
                      </w:r>
                      <w:proofErr w:type="gramStart"/>
                      <w:r>
                        <w:rPr>
                          <w:rFonts w:ascii="仿宋_GB2312" w:eastAsia="仿宋_GB2312" w:hAnsi="宋体" w:cs="宋体" w:hint="eastAsia"/>
                          <w:color w:val="000000"/>
                          <w:kern w:val="0"/>
                          <w:sz w:val="32"/>
                          <w:szCs w:val="32"/>
                        </w:rPr>
                        <w:t>仲</w:t>
                      </w:r>
                      <w:proofErr w:type="gramEnd"/>
                      <w:r>
                        <w:rPr>
                          <w:rFonts w:ascii="仿宋_GB2312" w:eastAsia="仿宋_GB2312" w:hAnsi="宋体" w:cs="宋体" w:hint="eastAsia"/>
                          <w:color w:val="000000"/>
                          <w:kern w:val="0"/>
                          <w:sz w:val="32"/>
                          <w:szCs w:val="32"/>
                        </w:rPr>
                        <w:t>出具推荐仲裁函</w:t>
                      </w:r>
                    </w:p>
                    <w:p w:rsidR="00EE3EEE" w:rsidRDefault="00EE3EEE" w:rsidP="00EE3EEE">
                      <w:pPr>
                        <w:spacing w:line="0" w:lineRule="atLeast"/>
                        <w:jc w:val="left"/>
                        <w:rPr>
                          <w:rFonts w:ascii="宋体" w:eastAsia="宋体" w:hAnsi="宋体" w:cs="宋体"/>
                          <w:color w:val="000000"/>
                          <w:kern w:val="0"/>
                          <w:sz w:val="28"/>
                          <w:szCs w:val="28"/>
                        </w:rPr>
                      </w:pPr>
                    </w:p>
                  </w:txbxContent>
                </v:textbox>
              </v:shape>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56192" behindDoc="1" locked="0" layoutInCell="1" allowOverlap="1">
                <wp:simplePos x="0" y="0"/>
                <wp:positionH relativeFrom="column">
                  <wp:posOffset>-228600</wp:posOffset>
                </wp:positionH>
                <wp:positionV relativeFrom="paragraph">
                  <wp:posOffset>3048000</wp:posOffset>
                </wp:positionV>
                <wp:extent cx="4914900" cy="1684020"/>
                <wp:effectExtent l="9525" t="9525" r="9525" b="1143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1684020"/>
                        </a:xfrm>
                        <a:prstGeom prst="rect">
                          <a:avLst/>
                        </a:prstGeom>
                        <a:solidFill>
                          <a:srgbClr val="FFFFFF"/>
                        </a:solidFill>
                        <a:ln w="9525">
                          <a:solidFill>
                            <a:srgbClr val="000000"/>
                          </a:solidFill>
                          <a:miter lim="800000"/>
                          <a:headEnd/>
                          <a:tailEnd/>
                        </a:ln>
                      </wps:spPr>
                      <wps:txbx>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调解不成，各省</w:t>
                            </w:r>
                            <w:proofErr w:type="gramStart"/>
                            <w:r>
                              <w:rPr>
                                <w:rFonts w:ascii="仿宋_GB2312" w:eastAsia="仿宋_GB2312" w:hAnsi="宋体" w:cs="宋体" w:hint="eastAsia"/>
                                <w:color w:val="000000"/>
                                <w:kern w:val="0"/>
                                <w:sz w:val="32"/>
                                <w:szCs w:val="32"/>
                              </w:rPr>
                              <w:t>驻京建管处引导</w:t>
                            </w:r>
                            <w:proofErr w:type="gramEnd"/>
                            <w:r>
                              <w:rPr>
                                <w:rFonts w:ascii="仿宋_GB2312" w:eastAsia="仿宋_GB2312" w:hAnsi="宋体" w:cs="宋体" w:hint="eastAsia"/>
                                <w:color w:val="000000"/>
                                <w:kern w:val="0"/>
                                <w:sz w:val="32"/>
                                <w:szCs w:val="32"/>
                              </w:rPr>
                              <w:t>当事人签订仲裁协议[</w:t>
                            </w:r>
                            <w:proofErr w:type="gramStart"/>
                            <w:r>
                              <w:rPr>
                                <w:rFonts w:ascii="仿宋_GB2312" w:eastAsia="仿宋_GB2312" w:hAnsi="宋体" w:cs="宋体" w:hint="eastAsia"/>
                                <w:color w:val="000000"/>
                                <w:kern w:val="0"/>
                                <w:sz w:val="32"/>
                                <w:szCs w:val="32"/>
                              </w:rPr>
                              <w:t>见合作</w:t>
                            </w:r>
                            <w:proofErr w:type="gramEnd"/>
                            <w:r>
                              <w:rPr>
                                <w:rFonts w:ascii="仿宋_GB2312" w:eastAsia="仿宋_GB2312" w:hAnsi="宋体" w:cs="宋体" w:hint="eastAsia"/>
                                <w:color w:val="000000"/>
                                <w:kern w:val="0"/>
                                <w:sz w:val="32"/>
                                <w:szCs w:val="32"/>
                              </w:rPr>
                              <w:t>备忘录] 和鉴定协议（若有必要）[</w:t>
                            </w:r>
                            <w:proofErr w:type="gramStart"/>
                            <w:r>
                              <w:rPr>
                                <w:rFonts w:ascii="仿宋_GB2312" w:eastAsia="仿宋_GB2312" w:hAnsi="宋体" w:cs="宋体" w:hint="eastAsia"/>
                                <w:color w:val="000000"/>
                                <w:kern w:val="0"/>
                                <w:sz w:val="32"/>
                                <w:szCs w:val="32"/>
                              </w:rPr>
                              <w:t>见合作</w:t>
                            </w:r>
                            <w:proofErr w:type="gramEnd"/>
                            <w:r>
                              <w:rPr>
                                <w:rFonts w:ascii="仿宋_GB2312" w:eastAsia="仿宋_GB2312" w:hAnsi="宋体" w:cs="宋体" w:hint="eastAsia"/>
                                <w:color w:val="000000"/>
                                <w:kern w:val="0"/>
                                <w:sz w:val="32"/>
                                <w:szCs w:val="32"/>
                              </w:rPr>
                              <w:t>备忘录]，并持调解会会议纪要[</w:t>
                            </w:r>
                            <w:proofErr w:type="gramStart"/>
                            <w:r>
                              <w:rPr>
                                <w:rFonts w:ascii="仿宋_GB2312" w:eastAsia="仿宋_GB2312" w:hAnsi="宋体" w:cs="宋体" w:hint="eastAsia"/>
                                <w:color w:val="000000"/>
                                <w:kern w:val="0"/>
                                <w:sz w:val="32"/>
                                <w:szCs w:val="32"/>
                              </w:rPr>
                              <w:t>见工作</w:t>
                            </w:r>
                            <w:proofErr w:type="gramEnd"/>
                            <w:r>
                              <w:rPr>
                                <w:rFonts w:ascii="仿宋_GB2312" w:eastAsia="仿宋_GB2312" w:hAnsi="宋体" w:cs="宋体" w:hint="eastAsia"/>
                                <w:color w:val="000000"/>
                                <w:kern w:val="0"/>
                                <w:sz w:val="32"/>
                                <w:szCs w:val="32"/>
                              </w:rPr>
                              <w:t>要点]、仲裁协议、鉴定协议（若有必要）和劳务争议纠纷快速调处申报函[</w:t>
                            </w:r>
                            <w:proofErr w:type="gramStart"/>
                            <w:r>
                              <w:rPr>
                                <w:rFonts w:ascii="仿宋_GB2312" w:eastAsia="仿宋_GB2312" w:hAnsi="宋体" w:cs="宋体" w:hint="eastAsia"/>
                                <w:color w:val="000000"/>
                                <w:kern w:val="0"/>
                                <w:sz w:val="32"/>
                                <w:szCs w:val="32"/>
                              </w:rPr>
                              <w:t>见工作</w:t>
                            </w:r>
                            <w:proofErr w:type="gramEnd"/>
                            <w:r>
                              <w:rPr>
                                <w:rFonts w:ascii="仿宋_GB2312" w:eastAsia="仿宋_GB2312" w:hAnsi="宋体" w:cs="宋体" w:hint="eastAsia"/>
                                <w:color w:val="000000"/>
                                <w:kern w:val="0"/>
                                <w:sz w:val="32"/>
                                <w:szCs w:val="32"/>
                              </w:rPr>
                              <w:t>要点]，上报北京市建筑业管理服务中心申请通过建筑劳务争议纠纷快速调处机制进行解决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 o:spid="_x0000_s1034" type="#_x0000_t202" style="position:absolute;left:0;text-align:left;margin-left:-18pt;margin-top:240pt;width:387pt;height:13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">
                <v:textbox>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调解不成，各省</w:t>
                      </w:r>
                      <w:proofErr w:type="gramStart"/>
                      <w:r>
                        <w:rPr>
                          <w:rFonts w:ascii="仿宋_GB2312" w:eastAsia="仿宋_GB2312" w:hAnsi="宋体" w:cs="宋体" w:hint="eastAsia"/>
                          <w:color w:val="000000"/>
                          <w:kern w:val="0"/>
                          <w:sz w:val="32"/>
                          <w:szCs w:val="32"/>
                        </w:rPr>
                        <w:t>驻京建管处引导</w:t>
                      </w:r>
                      <w:proofErr w:type="gramEnd"/>
                      <w:r>
                        <w:rPr>
                          <w:rFonts w:ascii="仿宋_GB2312" w:eastAsia="仿宋_GB2312" w:hAnsi="宋体" w:cs="宋体" w:hint="eastAsia"/>
                          <w:color w:val="000000"/>
                          <w:kern w:val="0"/>
                          <w:sz w:val="32"/>
                          <w:szCs w:val="32"/>
                        </w:rPr>
                        <w:t>当事人签订仲裁协议[</w:t>
                      </w:r>
                      <w:proofErr w:type="gramStart"/>
                      <w:r>
                        <w:rPr>
                          <w:rFonts w:ascii="仿宋_GB2312" w:eastAsia="仿宋_GB2312" w:hAnsi="宋体" w:cs="宋体" w:hint="eastAsia"/>
                          <w:color w:val="000000"/>
                          <w:kern w:val="0"/>
                          <w:sz w:val="32"/>
                          <w:szCs w:val="32"/>
                        </w:rPr>
                        <w:t>见合作</w:t>
                      </w:r>
                      <w:proofErr w:type="gramEnd"/>
                      <w:r>
                        <w:rPr>
                          <w:rFonts w:ascii="仿宋_GB2312" w:eastAsia="仿宋_GB2312" w:hAnsi="宋体" w:cs="宋体" w:hint="eastAsia"/>
                          <w:color w:val="000000"/>
                          <w:kern w:val="0"/>
                          <w:sz w:val="32"/>
                          <w:szCs w:val="32"/>
                        </w:rPr>
                        <w:t>备忘录] 和鉴定协议（若有必要）[</w:t>
                      </w:r>
                      <w:proofErr w:type="gramStart"/>
                      <w:r>
                        <w:rPr>
                          <w:rFonts w:ascii="仿宋_GB2312" w:eastAsia="仿宋_GB2312" w:hAnsi="宋体" w:cs="宋体" w:hint="eastAsia"/>
                          <w:color w:val="000000"/>
                          <w:kern w:val="0"/>
                          <w:sz w:val="32"/>
                          <w:szCs w:val="32"/>
                        </w:rPr>
                        <w:t>见合作</w:t>
                      </w:r>
                      <w:proofErr w:type="gramEnd"/>
                      <w:r>
                        <w:rPr>
                          <w:rFonts w:ascii="仿宋_GB2312" w:eastAsia="仿宋_GB2312" w:hAnsi="宋体" w:cs="宋体" w:hint="eastAsia"/>
                          <w:color w:val="000000"/>
                          <w:kern w:val="0"/>
                          <w:sz w:val="32"/>
                          <w:szCs w:val="32"/>
                        </w:rPr>
                        <w:t>备忘录]，并持调解会会议纪要[</w:t>
                      </w:r>
                      <w:proofErr w:type="gramStart"/>
                      <w:r>
                        <w:rPr>
                          <w:rFonts w:ascii="仿宋_GB2312" w:eastAsia="仿宋_GB2312" w:hAnsi="宋体" w:cs="宋体" w:hint="eastAsia"/>
                          <w:color w:val="000000"/>
                          <w:kern w:val="0"/>
                          <w:sz w:val="32"/>
                          <w:szCs w:val="32"/>
                        </w:rPr>
                        <w:t>见工作</w:t>
                      </w:r>
                      <w:proofErr w:type="gramEnd"/>
                      <w:r>
                        <w:rPr>
                          <w:rFonts w:ascii="仿宋_GB2312" w:eastAsia="仿宋_GB2312" w:hAnsi="宋体" w:cs="宋体" w:hint="eastAsia"/>
                          <w:color w:val="000000"/>
                          <w:kern w:val="0"/>
                          <w:sz w:val="32"/>
                          <w:szCs w:val="32"/>
                        </w:rPr>
                        <w:t>要点]、仲裁协议、鉴定协议（若有必要）和劳务争议纠纷快速调处申报函[</w:t>
                      </w:r>
                      <w:proofErr w:type="gramStart"/>
                      <w:r>
                        <w:rPr>
                          <w:rFonts w:ascii="仿宋_GB2312" w:eastAsia="仿宋_GB2312" w:hAnsi="宋体" w:cs="宋体" w:hint="eastAsia"/>
                          <w:color w:val="000000"/>
                          <w:kern w:val="0"/>
                          <w:sz w:val="32"/>
                          <w:szCs w:val="32"/>
                        </w:rPr>
                        <w:t>见工作</w:t>
                      </w:r>
                      <w:proofErr w:type="gramEnd"/>
                      <w:r>
                        <w:rPr>
                          <w:rFonts w:ascii="仿宋_GB2312" w:eastAsia="仿宋_GB2312" w:hAnsi="宋体" w:cs="宋体" w:hint="eastAsia"/>
                          <w:color w:val="000000"/>
                          <w:kern w:val="0"/>
                          <w:sz w:val="32"/>
                          <w:szCs w:val="32"/>
                        </w:rPr>
                        <w:t>要点]，上报北京市建筑业管理服务中心申请通过建筑劳务争议纠纷快速调处机制进行解决</w:t>
                      </w:r>
                    </w:p>
                  </w:txbxContent>
                </v:textbox>
              </v:shape>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57216" behindDoc="1" locked="0" layoutInCell="1" allowOverlap="1">
                <wp:simplePos x="0" y="0"/>
                <wp:positionH relativeFrom="column">
                  <wp:posOffset>-66675</wp:posOffset>
                </wp:positionH>
                <wp:positionV relativeFrom="paragraph">
                  <wp:posOffset>1684020</wp:posOffset>
                </wp:positionV>
                <wp:extent cx="4457700" cy="594360"/>
                <wp:effectExtent l="9525" t="7620" r="9525" b="762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7700" cy="594360"/>
                        </a:xfrm>
                        <a:prstGeom prst="rect">
                          <a:avLst/>
                        </a:prstGeom>
                        <a:solidFill>
                          <a:srgbClr val="FFFFFF"/>
                        </a:solidFill>
                        <a:ln w="9525">
                          <a:solidFill>
                            <a:srgbClr val="000000"/>
                          </a:solidFill>
                          <a:miter lim="800000"/>
                          <a:headEnd/>
                          <a:tailEnd/>
                        </a:ln>
                      </wps:spPr>
                      <wps:txbx>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省</w:t>
                            </w:r>
                            <w:proofErr w:type="gramStart"/>
                            <w:r>
                              <w:rPr>
                                <w:rFonts w:ascii="仿宋_GB2312" w:eastAsia="仿宋_GB2312" w:hAnsi="宋体" w:cs="宋体" w:hint="eastAsia"/>
                                <w:color w:val="000000"/>
                                <w:kern w:val="0"/>
                                <w:sz w:val="32"/>
                                <w:szCs w:val="32"/>
                              </w:rPr>
                              <w:t>驻京建</w:t>
                            </w:r>
                            <w:proofErr w:type="gramEnd"/>
                            <w:r>
                              <w:rPr>
                                <w:rFonts w:ascii="仿宋_GB2312" w:eastAsia="仿宋_GB2312" w:hAnsi="宋体" w:cs="宋体" w:hint="eastAsia"/>
                                <w:color w:val="000000"/>
                                <w:kern w:val="0"/>
                                <w:sz w:val="32"/>
                                <w:szCs w:val="32"/>
                              </w:rPr>
                              <w:t>管处组织所属企业召开调解会，形成会议纪要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 o:spid="_x0000_s1035" type="#_x0000_t202" style="position:absolute;left:0;text-align:left;margin-left:-5.25pt;margin-top:132.6pt;width:351pt;height:4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">
                <v:textbox>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省</w:t>
                      </w:r>
                      <w:proofErr w:type="gramStart"/>
                      <w:r>
                        <w:rPr>
                          <w:rFonts w:ascii="仿宋_GB2312" w:eastAsia="仿宋_GB2312" w:hAnsi="宋体" w:cs="宋体" w:hint="eastAsia"/>
                          <w:color w:val="000000"/>
                          <w:kern w:val="0"/>
                          <w:sz w:val="32"/>
                          <w:szCs w:val="32"/>
                        </w:rPr>
                        <w:t>驻京建</w:t>
                      </w:r>
                      <w:proofErr w:type="gramEnd"/>
                      <w:r>
                        <w:rPr>
                          <w:rFonts w:ascii="仿宋_GB2312" w:eastAsia="仿宋_GB2312" w:hAnsi="宋体" w:cs="宋体" w:hint="eastAsia"/>
                          <w:color w:val="000000"/>
                          <w:kern w:val="0"/>
                          <w:sz w:val="32"/>
                          <w:szCs w:val="32"/>
                        </w:rPr>
                        <w:t>管处组织所属企业召开调解会，形成会议纪要</w:t>
                      </w:r>
                    </w:p>
                  </w:txbxContent>
                </v:textbox>
              </v:shape>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58240" behindDoc="1" locked="0" layoutInCell="1" allowOverlap="1">
                <wp:simplePos x="0" y="0"/>
                <wp:positionH relativeFrom="column">
                  <wp:posOffset>2466975</wp:posOffset>
                </wp:positionH>
                <wp:positionV relativeFrom="paragraph">
                  <wp:posOffset>34290</wp:posOffset>
                </wp:positionV>
                <wp:extent cx="2057400" cy="899795"/>
                <wp:effectExtent l="9525" t="5715" r="9525" b="889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899795"/>
                        </a:xfrm>
                        <a:prstGeom prst="rect">
                          <a:avLst/>
                        </a:prstGeom>
                        <a:solidFill>
                          <a:srgbClr val="FFFFFF"/>
                        </a:solidFill>
                        <a:ln w="9525">
                          <a:solidFill>
                            <a:srgbClr val="000000"/>
                          </a:solidFill>
                          <a:miter lim="800000"/>
                          <a:headEnd/>
                          <a:tailEnd/>
                        </a:ln>
                      </wps:spPr>
                      <wps:txbx>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通过履约报送机制、现场检查和举报投诉及时发现争议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 o:spid="_x0000_s1036" type="#_x0000_t202" style="position:absolute;left:0;text-align:left;margin-left:194.25pt;margin-top:2.7pt;width:162pt;height:7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">
                <v:textbox>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通过履约报送机制、现场检查和举报投诉及时发现争议</w:t>
                      </w:r>
                    </w:p>
                  </w:txbxContent>
                </v:textbox>
              </v:shape>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59264" behindDoc="1" locked="0" layoutInCell="1" allowOverlap="1">
                <wp:simplePos x="0" y="0"/>
                <wp:positionH relativeFrom="column">
                  <wp:posOffset>228600</wp:posOffset>
                </wp:positionH>
                <wp:positionV relativeFrom="paragraph">
                  <wp:posOffset>34290</wp:posOffset>
                </wp:positionV>
                <wp:extent cx="2057400" cy="899795"/>
                <wp:effectExtent l="9525" t="5715" r="9525" b="889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899795"/>
                        </a:xfrm>
                        <a:prstGeom prst="rect">
                          <a:avLst/>
                        </a:prstGeom>
                        <a:solidFill>
                          <a:srgbClr val="FFFFFF"/>
                        </a:solidFill>
                        <a:ln w="9525">
                          <a:solidFill>
                            <a:srgbClr val="000000"/>
                          </a:solidFill>
                          <a:miter lim="800000"/>
                          <a:headEnd/>
                          <a:tailEnd/>
                        </a:ln>
                      </wps:spPr>
                      <wps:txbx>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劳务分包企业与劳务作业发包企业发生争议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 o:spid="_x0000_s1037" type="#_x0000_t202" style="position:absolute;left:0;text-align:left;margin-left:18pt;margin-top:2.7pt;width:162pt;height:70.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">
                <v:textbox>
                  <w:txbxContent>
                    <w:p w:rsidR="00EE3EEE" w:rsidRDefault="00EE3EEE" w:rsidP="00EE3EEE">
                      <w:pPr>
                        <w:spacing w:line="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劳务分包企业与劳务作业发包企业发生争议</w:t>
                      </w:r>
                    </w:p>
                  </w:txbxContent>
                </v:textbox>
              </v:shape>
            </w:pict>
          </mc:Fallback>
        </mc:AlternateContent>
      </w:r>
    </w:p>
    <w:p w:rsidR="00EE3EEE" w:rsidRDefault="00EE3EEE" w:rsidP="00EE3EEE">
      <w:pPr>
        <w:widowControl/>
        <w:jc w:val="left"/>
        <w:rPr>
          <w:rFonts w:ascii="宋体" w:hAnsi="宋体" w:cs="宋体"/>
          <w:color w:val="000000"/>
          <w:kern w:val="0"/>
          <w:sz w:val="24"/>
        </w:rPr>
        <w:sectPr w:rsidR="00EE3EEE">
          <w:pgSz w:w="11906" w:h="16838"/>
          <w:pgMar w:top="1440" w:right="1800" w:bottom="1440" w:left="1800" w:header="851" w:footer="992" w:gutter="0"/>
          <w:cols w:space="720"/>
          <w:docGrid w:type="lines" w:linePitch="312"/>
        </w:sectPr>
      </w:pPr>
    </w:p>
    <w:p w:rsidR="00EE3EEE" w:rsidRDefault="00EE3EEE" w:rsidP="00EE3EEE">
      <w:pPr>
        <w:rPr>
          <w:rFonts w:ascii="仿宋_GB2312" w:eastAsia="仿宋_GB2312" w:hAnsi="华文中宋" w:cs="Times New Roman"/>
          <w:sz w:val="32"/>
          <w:szCs w:val="32"/>
        </w:rPr>
      </w:pPr>
      <w:r>
        <w:rPr>
          <w:rFonts w:ascii="仿宋_GB2312" w:eastAsia="仿宋_GB2312" w:hAnsi="华文中宋" w:hint="eastAsia"/>
          <w:sz w:val="32"/>
          <w:szCs w:val="32"/>
        </w:rPr>
        <w:lastRenderedPageBreak/>
        <w:t>附件3：</w:t>
      </w:r>
    </w:p>
    <w:p w:rsidR="00EE3EEE" w:rsidRDefault="00EE3EEE" w:rsidP="00EE3EEE">
      <w:pPr>
        <w:jc w:val="center"/>
        <w:rPr>
          <w:rFonts w:ascii="方正小标宋简体" w:eastAsia="方正小标宋简体" w:hAnsi="华文中宋" w:cs="宋体"/>
          <w:b/>
          <w:color w:val="000000"/>
          <w:kern w:val="0"/>
          <w:sz w:val="44"/>
          <w:szCs w:val="44"/>
        </w:rPr>
      </w:pPr>
      <w:r>
        <w:rPr>
          <w:rFonts w:ascii="方正小标宋简体" w:eastAsia="方正小标宋简体" w:hAnsi="华文中宋" w:cs="宋体" w:hint="eastAsia"/>
          <w:b/>
          <w:color w:val="000000"/>
          <w:kern w:val="0"/>
          <w:sz w:val="44"/>
          <w:szCs w:val="44"/>
        </w:rPr>
        <w:t>劳务争议纠纷快速调处申报函</w:t>
      </w:r>
    </w:p>
    <w:p w:rsidR="00EE3EEE" w:rsidRDefault="00EE3EEE" w:rsidP="00EE3EEE">
      <w:pPr>
        <w:rPr>
          <w:rFonts w:ascii="仿宋_GB2312" w:eastAsia="仿宋_GB2312" w:hAnsi="华文中宋" w:cs="宋体"/>
          <w:b/>
          <w:color w:val="000000"/>
          <w:kern w:val="0"/>
          <w:sz w:val="28"/>
          <w:szCs w:val="28"/>
        </w:rPr>
      </w:pPr>
    </w:p>
    <w:p w:rsidR="00EE3EEE" w:rsidRDefault="00EE3EEE" w:rsidP="00EE3EEE">
      <w:pPr>
        <w:spacing w:line="800" w:lineRule="exact"/>
        <w:rPr>
          <w:rFonts w:ascii="仿宋_GB2312" w:eastAsia="仿宋_GB2312" w:hAnsi="Times New Roman" w:cs="Times New Roman"/>
          <w:sz w:val="32"/>
          <w:szCs w:val="32"/>
        </w:rPr>
      </w:pPr>
      <w:r>
        <w:rPr>
          <w:rFonts w:ascii="仿宋_GB2312" w:eastAsia="仿宋_GB2312" w:hint="eastAsia"/>
          <w:sz w:val="32"/>
          <w:szCs w:val="32"/>
        </w:rPr>
        <w:t>北京市建筑业管理服务中心：</w:t>
      </w:r>
    </w:p>
    <w:p w:rsidR="00EE3EEE" w:rsidRDefault="00EE3EEE" w:rsidP="00EE3EEE">
      <w:pPr>
        <w:ind w:firstLineChars="300" w:firstLine="960"/>
        <w:rPr>
          <w:rFonts w:ascii="仿宋_GB2312" w:eastAsia="仿宋_GB2312"/>
          <w:sz w:val="32"/>
          <w:szCs w:val="32"/>
        </w:rPr>
      </w:pPr>
      <w:r>
        <w:rPr>
          <w:rFonts w:ascii="仿宋_GB2312" w:eastAsia="仿宋_GB2312" w:hint="eastAsia"/>
          <w:sz w:val="32"/>
          <w:szCs w:val="32"/>
          <w:u w:val="single"/>
        </w:rPr>
        <w:t xml:space="preserve">                      </w:t>
      </w:r>
      <w:r>
        <w:rPr>
          <w:rFonts w:ascii="仿宋_GB2312" w:eastAsia="仿宋_GB2312" w:hint="eastAsia"/>
          <w:sz w:val="32"/>
          <w:szCs w:val="32"/>
        </w:rPr>
        <w:t>与</w:t>
      </w:r>
      <w:r>
        <w:rPr>
          <w:rFonts w:ascii="仿宋_GB2312" w:eastAsia="仿宋_GB2312" w:hint="eastAsia"/>
          <w:sz w:val="32"/>
          <w:szCs w:val="32"/>
          <w:u w:val="single"/>
        </w:rPr>
        <w:t xml:space="preserve">                    </w:t>
      </w:r>
      <w:r>
        <w:rPr>
          <w:rFonts w:ascii="仿宋_GB2312" w:eastAsia="仿宋_GB2312" w:hint="eastAsia"/>
          <w:sz w:val="32"/>
          <w:szCs w:val="32"/>
        </w:rPr>
        <w:t>之间因</w:t>
      </w:r>
      <w:r>
        <w:rPr>
          <w:rFonts w:ascii="仿宋_GB2312" w:eastAsia="仿宋_GB2312" w:hint="eastAsia"/>
          <w:sz w:val="32"/>
          <w:szCs w:val="32"/>
          <w:u w:val="single"/>
        </w:rPr>
        <w:t xml:space="preserve">            </w:t>
      </w:r>
      <w:r>
        <w:rPr>
          <w:rFonts w:ascii="仿宋_GB2312" w:eastAsia="仿宋_GB2312" w:hint="eastAsia"/>
          <w:sz w:val="32"/>
          <w:szCs w:val="32"/>
        </w:rPr>
        <w:t>[时间]签订的</w:t>
      </w:r>
      <w:r>
        <w:rPr>
          <w:rFonts w:ascii="仿宋_GB2312" w:eastAsia="仿宋_GB2312" w:hint="eastAsia"/>
          <w:sz w:val="32"/>
          <w:szCs w:val="32"/>
          <w:u w:val="single"/>
        </w:rPr>
        <w:t xml:space="preserve">     </w:t>
      </w:r>
      <w:r>
        <w:rPr>
          <w:rFonts w:ascii="仿宋_GB2312" w:eastAsia="仿宋_GB2312" w:hint="eastAsia"/>
          <w:sz w:val="32"/>
          <w:szCs w:val="32"/>
        </w:rPr>
        <w:t>[编号]《</w:t>
      </w:r>
      <w:r>
        <w:rPr>
          <w:rFonts w:ascii="仿宋_GB2312" w:eastAsia="仿宋_GB2312" w:hint="eastAsia"/>
          <w:sz w:val="32"/>
          <w:szCs w:val="32"/>
          <w:u w:val="single"/>
        </w:rPr>
        <w:t xml:space="preserve">                              </w:t>
      </w:r>
      <w:r>
        <w:rPr>
          <w:rFonts w:ascii="仿宋_GB2312" w:eastAsia="仿宋_GB2312" w:hint="eastAsia"/>
          <w:sz w:val="32"/>
          <w:szCs w:val="32"/>
        </w:rPr>
        <w:t>》[合同名称]发生争议，经我委（处）协调未能达成一致。现经双方当事人同意，我委（处）申请将此争议通过本市建筑劳务争议纠纷快速调处机制解决争议。</w:t>
      </w:r>
    </w:p>
    <w:p w:rsidR="00EE3EEE" w:rsidRDefault="00EE3EEE" w:rsidP="00EE3EEE">
      <w:pPr>
        <w:spacing w:line="800" w:lineRule="exact"/>
        <w:ind w:firstLine="570"/>
        <w:rPr>
          <w:rFonts w:ascii="仿宋_GB2312" w:eastAsia="仿宋_GB2312"/>
          <w:sz w:val="32"/>
          <w:szCs w:val="32"/>
        </w:rPr>
      </w:pPr>
    </w:p>
    <w:p w:rsidR="00EE3EEE" w:rsidRDefault="00EE3EEE" w:rsidP="00EE3EEE">
      <w:pPr>
        <w:spacing w:line="800" w:lineRule="exact"/>
        <w:ind w:firstLine="570"/>
        <w:rPr>
          <w:rFonts w:ascii="仿宋_GB2312" w:eastAsia="仿宋_GB2312"/>
          <w:sz w:val="32"/>
          <w:szCs w:val="32"/>
        </w:rPr>
      </w:pPr>
    </w:p>
    <w:p w:rsidR="00EE3EEE" w:rsidRDefault="00EE3EEE" w:rsidP="00EE3EEE">
      <w:pPr>
        <w:spacing w:line="800" w:lineRule="exact"/>
        <w:ind w:firstLine="570"/>
        <w:rPr>
          <w:rFonts w:ascii="仿宋_GB2312" w:eastAsia="仿宋_GB2312"/>
          <w:sz w:val="32"/>
          <w:szCs w:val="32"/>
        </w:rPr>
      </w:pPr>
    </w:p>
    <w:p w:rsidR="00EE3EEE" w:rsidRDefault="00EE3EEE" w:rsidP="00EE3EEE">
      <w:pPr>
        <w:spacing w:line="800" w:lineRule="exact"/>
        <w:ind w:firstLine="570"/>
        <w:rPr>
          <w:rFonts w:ascii="仿宋_GB2312" w:eastAsia="仿宋_GB2312"/>
          <w:sz w:val="32"/>
          <w:szCs w:val="32"/>
        </w:rPr>
      </w:pPr>
    </w:p>
    <w:p w:rsidR="00EE3EEE" w:rsidRDefault="00EE3EEE" w:rsidP="00EE3EEE">
      <w:pPr>
        <w:spacing w:line="800" w:lineRule="exact"/>
        <w:jc w:val="center"/>
        <w:rPr>
          <w:rFonts w:ascii="仿宋_GB2312" w:eastAsia="仿宋_GB2312"/>
          <w:sz w:val="32"/>
          <w:szCs w:val="32"/>
        </w:rPr>
      </w:pPr>
      <w:r>
        <w:rPr>
          <w:rFonts w:ascii="仿宋_GB2312" w:eastAsia="仿宋_GB2312" w:hint="eastAsia"/>
          <w:sz w:val="32"/>
          <w:szCs w:val="32"/>
        </w:rPr>
        <w:t xml:space="preserve">                 申报单位（盖章）：</w:t>
      </w:r>
    </w:p>
    <w:p w:rsidR="00EE3EEE" w:rsidRDefault="00EE3EEE" w:rsidP="00EE3EEE">
      <w:pPr>
        <w:spacing w:line="800" w:lineRule="exact"/>
        <w:rPr>
          <w:rFonts w:ascii="仿宋_GB2312" w:eastAsia="仿宋_GB2312"/>
          <w:sz w:val="32"/>
          <w:szCs w:val="32"/>
        </w:rPr>
      </w:pPr>
      <w:r>
        <w:rPr>
          <w:rFonts w:ascii="仿宋_GB2312" w:eastAsia="仿宋_GB2312" w:hint="eastAsia"/>
          <w:sz w:val="32"/>
          <w:szCs w:val="32"/>
        </w:rPr>
        <w:t xml:space="preserve">                            年   月   日</w:t>
      </w:r>
    </w:p>
    <w:p w:rsidR="00EE3EEE" w:rsidRDefault="00EE3EEE" w:rsidP="00EE3EEE">
      <w:pPr>
        <w:jc w:val="center"/>
        <w:rPr>
          <w:rFonts w:ascii="华文中宋" w:eastAsia="华文中宋" w:hAnsi="华文中宋"/>
          <w:b/>
          <w:sz w:val="36"/>
          <w:szCs w:val="36"/>
        </w:rPr>
      </w:pPr>
    </w:p>
    <w:p w:rsidR="00EE3EEE" w:rsidRDefault="00EE3EEE" w:rsidP="00EE3EEE">
      <w:pPr>
        <w:jc w:val="center"/>
        <w:rPr>
          <w:rFonts w:ascii="华文中宋" w:eastAsia="华文中宋" w:hAnsi="华文中宋"/>
          <w:b/>
          <w:sz w:val="36"/>
          <w:szCs w:val="36"/>
        </w:rPr>
      </w:pPr>
    </w:p>
    <w:p w:rsidR="00EE3EEE" w:rsidRDefault="00EE3EEE" w:rsidP="00EE3EEE">
      <w:pPr>
        <w:rPr>
          <w:rFonts w:ascii="华文中宋" w:eastAsia="华文中宋" w:hAnsi="华文中宋"/>
          <w:b/>
          <w:sz w:val="36"/>
          <w:szCs w:val="36"/>
        </w:rPr>
      </w:pPr>
    </w:p>
    <w:p w:rsidR="00EE3EEE" w:rsidRDefault="00EE3EEE" w:rsidP="00EE3EEE">
      <w:pPr>
        <w:rPr>
          <w:rFonts w:ascii="仿宋_GB2312" w:eastAsia="仿宋_GB2312" w:hAnsi="华文中宋"/>
          <w:sz w:val="32"/>
          <w:szCs w:val="32"/>
        </w:rPr>
      </w:pPr>
      <w:r>
        <w:rPr>
          <w:rFonts w:ascii="仿宋_GB2312" w:eastAsia="仿宋_GB2312" w:hAnsi="华文中宋" w:hint="eastAsia"/>
          <w:sz w:val="32"/>
          <w:szCs w:val="32"/>
        </w:rPr>
        <w:lastRenderedPageBreak/>
        <w:t>附件4：</w:t>
      </w:r>
    </w:p>
    <w:p w:rsidR="00EE3EEE" w:rsidRDefault="00EE3EEE" w:rsidP="00EE3EEE">
      <w:pPr>
        <w:jc w:val="center"/>
        <w:rPr>
          <w:rFonts w:ascii="方正小标宋简体" w:eastAsia="方正小标宋简体" w:hAnsi="华文中宋"/>
          <w:b/>
          <w:sz w:val="44"/>
          <w:szCs w:val="44"/>
        </w:rPr>
      </w:pPr>
      <w:r>
        <w:rPr>
          <w:rFonts w:ascii="方正小标宋简体" w:eastAsia="方正小标宋简体" w:hAnsi="华文中宋" w:hint="eastAsia"/>
          <w:b/>
          <w:sz w:val="44"/>
          <w:szCs w:val="44"/>
        </w:rPr>
        <w:t>会 议 纪 要</w:t>
      </w:r>
    </w:p>
    <w:p w:rsidR="00EE3EEE" w:rsidRDefault="00EE3EEE" w:rsidP="00EE3EEE">
      <w:pPr>
        <w:ind w:firstLine="645"/>
        <w:rPr>
          <w:rFonts w:ascii="楷体_GB2312" w:eastAsia="楷体_GB2312" w:hAnsi="华文中宋"/>
          <w:sz w:val="32"/>
          <w:szCs w:val="32"/>
        </w:rPr>
      </w:pPr>
    </w:p>
    <w:p w:rsidR="00EE3EEE" w:rsidRDefault="00EE3EEE" w:rsidP="00EE3EEE">
      <w:pPr>
        <w:ind w:firstLine="645"/>
        <w:rPr>
          <w:rFonts w:ascii="仿宋_GB2312" w:eastAsia="仿宋_GB2312" w:hAnsi="华文中宋"/>
          <w:sz w:val="32"/>
          <w:szCs w:val="32"/>
          <w:u w:val="single"/>
        </w:rPr>
      </w:pPr>
      <w:r>
        <w:rPr>
          <w:rFonts w:ascii="仿宋_GB2312" w:eastAsia="仿宋_GB2312" w:hAnsi="华文中宋" w:hint="eastAsia"/>
          <w:sz w:val="32"/>
          <w:szCs w:val="32"/>
        </w:rPr>
        <w:t>会议时间：</w:t>
      </w:r>
      <w:r>
        <w:rPr>
          <w:rFonts w:ascii="仿宋_GB2312" w:eastAsia="仿宋_GB2312" w:hAnsi="华文中宋" w:hint="eastAsia"/>
          <w:sz w:val="32"/>
          <w:szCs w:val="32"/>
          <w:u w:val="single"/>
        </w:rPr>
        <w:t xml:space="preserve">                                    </w:t>
      </w:r>
    </w:p>
    <w:p w:rsidR="00EE3EEE" w:rsidRDefault="00EE3EEE" w:rsidP="00EE3EEE">
      <w:pPr>
        <w:ind w:firstLine="645"/>
        <w:rPr>
          <w:rFonts w:ascii="仿宋_GB2312" w:eastAsia="仿宋_GB2312" w:hAnsi="华文中宋"/>
          <w:sz w:val="32"/>
          <w:szCs w:val="32"/>
          <w:u w:val="single"/>
        </w:rPr>
      </w:pPr>
      <w:r>
        <w:rPr>
          <w:rFonts w:ascii="仿宋_GB2312" w:eastAsia="仿宋_GB2312" w:hAnsi="华文中宋" w:hint="eastAsia"/>
          <w:sz w:val="32"/>
          <w:szCs w:val="32"/>
        </w:rPr>
        <w:t>会议地点：</w:t>
      </w:r>
      <w:r>
        <w:rPr>
          <w:rFonts w:ascii="仿宋_GB2312" w:eastAsia="仿宋_GB2312" w:hAnsi="华文中宋" w:hint="eastAsia"/>
          <w:sz w:val="32"/>
          <w:szCs w:val="32"/>
          <w:u w:val="single"/>
        </w:rPr>
        <w:t xml:space="preserve">                                    </w:t>
      </w:r>
    </w:p>
    <w:p w:rsidR="00EE3EEE" w:rsidRDefault="00EE3EEE" w:rsidP="00EE3EEE">
      <w:pPr>
        <w:ind w:firstLine="645"/>
        <w:rPr>
          <w:rFonts w:ascii="仿宋_GB2312" w:eastAsia="仿宋_GB2312" w:hAnsi="华文中宋"/>
          <w:sz w:val="32"/>
          <w:szCs w:val="32"/>
        </w:rPr>
      </w:pPr>
      <w:r>
        <w:rPr>
          <w:rFonts w:ascii="仿宋_GB2312" w:eastAsia="仿宋_GB2312" w:hAnsi="华文中宋" w:hint="eastAsia"/>
          <w:sz w:val="32"/>
          <w:szCs w:val="32"/>
        </w:rPr>
        <w:t>会议内容：</w:t>
      </w:r>
      <w:r>
        <w:rPr>
          <w:rFonts w:ascii="仿宋_GB2312" w:eastAsia="仿宋_GB2312" w:hAnsi="华文中宋" w:hint="eastAsia"/>
          <w:sz w:val="32"/>
          <w:szCs w:val="32"/>
          <w:u w:val="single"/>
        </w:rPr>
        <w:t xml:space="preserve">                 </w:t>
      </w:r>
      <w:r>
        <w:rPr>
          <w:rFonts w:ascii="仿宋_GB2312" w:eastAsia="仿宋_GB2312" w:hAnsi="华文中宋" w:hint="eastAsia"/>
          <w:sz w:val="32"/>
          <w:szCs w:val="32"/>
        </w:rPr>
        <w:t>与</w:t>
      </w:r>
      <w:r>
        <w:rPr>
          <w:rFonts w:ascii="仿宋_GB2312" w:eastAsia="仿宋_GB2312" w:hAnsi="华文中宋" w:hint="eastAsia"/>
          <w:sz w:val="32"/>
          <w:szCs w:val="32"/>
          <w:u w:val="single"/>
        </w:rPr>
        <w:t xml:space="preserve">                 </w:t>
      </w:r>
      <w:r>
        <w:rPr>
          <w:rFonts w:ascii="仿宋_GB2312" w:eastAsia="仿宋_GB2312" w:hAnsi="华文中宋" w:hint="eastAsia"/>
          <w:sz w:val="32"/>
          <w:szCs w:val="32"/>
        </w:rPr>
        <w:t>关于</w:t>
      </w:r>
      <w:r>
        <w:rPr>
          <w:rFonts w:ascii="仿宋_GB2312" w:eastAsia="仿宋_GB2312" w:hAnsi="华文中宋" w:hint="eastAsia"/>
          <w:sz w:val="32"/>
          <w:szCs w:val="32"/>
          <w:u w:val="single"/>
        </w:rPr>
        <w:t xml:space="preserve">                   </w:t>
      </w:r>
      <w:r>
        <w:rPr>
          <w:rFonts w:ascii="仿宋_GB2312" w:eastAsia="仿宋_GB2312" w:hint="eastAsia"/>
          <w:sz w:val="32"/>
          <w:szCs w:val="32"/>
        </w:rPr>
        <w:t>[项目名称]的</w:t>
      </w:r>
      <w:r>
        <w:rPr>
          <w:rFonts w:ascii="仿宋_GB2312" w:eastAsia="仿宋_GB2312" w:hAnsi="华文中宋" w:hint="eastAsia"/>
          <w:sz w:val="32"/>
          <w:szCs w:val="32"/>
        </w:rPr>
        <w:t>劳务纠纷专题协调会</w:t>
      </w:r>
    </w:p>
    <w:p w:rsidR="00EE3EEE" w:rsidRDefault="00EE3EEE" w:rsidP="00EE3EEE">
      <w:pPr>
        <w:ind w:firstLine="645"/>
        <w:rPr>
          <w:rFonts w:ascii="仿宋_GB2312" w:eastAsia="仿宋_GB2312" w:hAnsi="华文中宋"/>
          <w:sz w:val="32"/>
          <w:szCs w:val="32"/>
          <w:u w:val="single"/>
        </w:rPr>
      </w:pPr>
      <w:r>
        <w:rPr>
          <w:rFonts w:ascii="仿宋_GB2312" w:eastAsia="仿宋_GB2312" w:hAnsi="华文中宋" w:hint="eastAsia"/>
          <w:sz w:val="32"/>
          <w:szCs w:val="32"/>
        </w:rPr>
        <w:t>经协调，双方当事人同意将本项目产生的争议交由北京仲裁委员会进行仲裁。并就以下事项形成如下调解意见：</w:t>
      </w:r>
      <w:r>
        <w:rPr>
          <w:rFonts w:ascii="仿宋_GB2312" w:eastAsia="仿宋_GB2312" w:hAnsi="华文中宋" w:hint="eastAsia"/>
          <w:sz w:val="32"/>
          <w:szCs w:val="32"/>
          <w:u w:val="single"/>
        </w:rPr>
        <w:t xml:space="preserve">     </w:t>
      </w:r>
    </w:p>
    <w:p w:rsidR="00EE3EEE" w:rsidRDefault="00EE3EEE" w:rsidP="00EE3EEE">
      <w:pPr>
        <w:rPr>
          <w:rFonts w:ascii="仿宋_GB2312" w:eastAsia="仿宋_GB2312" w:hAnsi="华文中宋"/>
          <w:sz w:val="32"/>
          <w:szCs w:val="32"/>
          <w:u w:val="single"/>
        </w:rPr>
      </w:pPr>
      <w:r>
        <w:rPr>
          <w:rFonts w:ascii="仿宋_GB2312" w:eastAsia="仿宋_GB2312" w:hAnsi="华文中宋" w:hint="eastAsia"/>
          <w:sz w:val="32"/>
          <w:szCs w:val="32"/>
          <w:u w:val="single"/>
        </w:rPr>
        <w:t xml:space="preserve">                                                     </w:t>
      </w:r>
    </w:p>
    <w:p w:rsidR="00EE3EEE" w:rsidRDefault="00EE3EEE" w:rsidP="00EE3EEE">
      <w:pPr>
        <w:rPr>
          <w:rFonts w:ascii="仿宋_GB2312" w:eastAsia="仿宋_GB2312" w:hAnsi="华文中宋"/>
          <w:sz w:val="32"/>
          <w:szCs w:val="32"/>
          <w:u w:val="single"/>
        </w:rPr>
      </w:pPr>
      <w:r>
        <w:rPr>
          <w:rFonts w:ascii="仿宋_GB2312" w:eastAsia="仿宋_GB2312" w:hAnsi="华文中宋" w:hint="eastAsia"/>
          <w:sz w:val="32"/>
          <w:szCs w:val="32"/>
          <w:u w:val="single"/>
        </w:rPr>
        <w:t xml:space="preserve">                                                     </w:t>
      </w:r>
    </w:p>
    <w:p w:rsidR="00EE3EEE" w:rsidRDefault="00EE3EEE" w:rsidP="00EE3EEE">
      <w:pPr>
        <w:rPr>
          <w:rFonts w:ascii="仿宋_GB2312" w:eastAsia="仿宋_GB2312" w:hAnsi="华文中宋"/>
          <w:sz w:val="32"/>
          <w:szCs w:val="32"/>
          <w:u w:val="single"/>
        </w:rPr>
      </w:pPr>
      <w:r>
        <w:rPr>
          <w:rFonts w:ascii="仿宋_GB2312" w:eastAsia="仿宋_GB2312" w:hAnsi="华文中宋" w:hint="eastAsia"/>
          <w:sz w:val="32"/>
          <w:szCs w:val="32"/>
          <w:u w:val="single"/>
        </w:rPr>
        <w:t xml:space="preserve">                                                     </w:t>
      </w:r>
    </w:p>
    <w:p w:rsidR="00EE3EEE" w:rsidRDefault="00EE3EEE" w:rsidP="00EE3EEE">
      <w:pPr>
        <w:rPr>
          <w:rFonts w:ascii="仿宋_GB2312" w:eastAsia="仿宋_GB2312" w:hAnsi="华文中宋"/>
          <w:sz w:val="32"/>
          <w:szCs w:val="32"/>
          <w:u w:val="single"/>
        </w:rPr>
      </w:pPr>
      <w:r>
        <w:rPr>
          <w:rFonts w:ascii="仿宋_GB2312" w:eastAsia="仿宋_GB2312" w:hAnsi="华文中宋" w:hint="eastAsia"/>
          <w:sz w:val="32"/>
          <w:szCs w:val="32"/>
          <w:u w:val="single"/>
        </w:rPr>
        <w:t xml:space="preserve">                                                     </w:t>
      </w:r>
    </w:p>
    <w:p w:rsidR="00EE3EEE" w:rsidRDefault="00EE3EEE" w:rsidP="00EE3EEE">
      <w:pPr>
        <w:rPr>
          <w:rFonts w:ascii="仿宋_GB2312" w:eastAsia="仿宋_GB2312" w:hAnsi="华文中宋"/>
          <w:sz w:val="32"/>
          <w:szCs w:val="32"/>
          <w:u w:val="single"/>
        </w:rPr>
      </w:pPr>
      <w:r>
        <w:rPr>
          <w:rFonts w:ascii="仿宋_GB2312" w:eastAsia="仿宋_GB2312" w:hAnsi="华文中宋" w:hint="eastAsia"/>
          <w:sz w:val="32"/>
          <w:szCs w:val="32"/>
          <w:u w:val="single"/>
        </w:rPr>
        <w:t xml:space="preserve">                                                     </w:t>
      </w:r>
    </w:p>
    <w:p w:rsidR="00EE3EEE" w:rsidRDefault="00EE3EEE" w:rsidP="00EE3EEE">
      <w:pPr>
        <w:rPr>
          <w:rFonts w:ascii="仿宋_GB2312" w:eastAsia="仿宋_GB2312" w:hAnsi="华文中宋"/>
          <w:sz w:val="32"/>
          <w:szCs w:val="32"/>
          <w:u w:val="single"/>
        </w:rPr>
      </w:pPr>
      <w:r>
        <w:rPr>
          <w:rFonts w:ascii="仿宋_GB2312" w:eastAsia="仿宋_GB2312" w:hAnsi="华文中宋" w:hint="eastAsia"/>
          <w:sz w:val="32"/>
          <w:szCs w:val="32"/>
          <w:u w:val="single"/>
        </w:rPr>
        <w:t xml:space="preserve">                                                     </w:t>
      </w:r>
    </w:p>
    <w:p w:rsidR="00EE3EEE" w:rsidRDefault="00EE3EEE" w:rsidP="00EE3EEE">
      <w:pPr>
        <w:rPr>
          <w:rFonts w:ascii="仿宋_GB2312" w:eastAsia="仿宋_GB2312" w:hAnsi="华文中宋"/>
          <w:sz w:val="32"/>
          <w:szCs w:val="32"/>
          <w:u w:val="single"/>
        </w:rPr>
      </w:pPr>
      <w:r>
        <w:rPr>
          <w:rFonts w:ascii="仿宋_GB2312" w:eastAsia="仿宋_GB2312" w:hAnsi="华文中宋" w:hint="eastAsia"/>
          <w:sz w:val="32"/>
          <w:szCs w:val="32"/>
          <w:u w:val="single"/>
        </w:rPr>
        <w:t xml:space="preserve">                                                     </w:t>
      </w:r>
    </w:p>
    <w:p w:rsidR="00EE3EEE" w:rsidRDefault="00EE3EEE" w:rsidP="00EE3EEE">
      <w:pPr>
        <w:rPr>
          <w:rFonts w:ascii="仿宋_GB2312" w:eastAsia="仿宋_GB2312" w:hAnsi="华文中宋"/>
          <w:sz w:val="32"/>
          <w:szCs w:val="32"/>
          <w:u w:val="single"/>
        </w:rPr>
      </w:pPr>
      <w:r>
        <w:rPr>
          <w:rFonts w:ascii="仿宋_GB2312" w:eastAsia="仿宋_GB2312" w:hAnsi="华文中宋" w:hint="eastAsia"/>
          <w:sz w:val="32"/>
          <w:szCs w:val="32"/>
          <w:u w:val="single"/>
        </w:rPr>
        <w:t xml:space="preserve">                                                     </w:t>
      </w:r>
    </w:p>
    <w:p w:rsidR="00EE3EEE" w:rsidRDefault="00EE3EEE" w:rsidP="00EE3EEE">
      <w:pPr>
        <w:rPr>
          <w:rFonts w:ascii="仿宋_GB2312" w:eastAsia="仿宋_GB2312" w:hAnsi="华文中宋"/>
          <w:sz w:val="32"/>
          <w:szCs w:val="32"/>
          <w:u w:val="single"/>
        </w:rPr>
      </w:pPr>
      <w:r>
        <w:rPr>
          <w:rFonts w:ascii="仿宋_GB2312" w:eastAsia="仿宋_GB2312" w:hAnsi="华文中宋" w:hint="eastAsia"/>
          <w:sz w:val="32"/>
          <w:szCs w:val="32"/>
          <w:u w:val="single"/>
        </w:rPr>
        <w:t xml:space="preserve">                                                     </w:t>
      </w:r>
    </w:p>
    <w:p w:rsidR="00EE3EEE" w:rsidRDefault="00EE3EEE" w:rsidP="00EE3EEE">
      <w:pPr>
        <w:rPr>
          <w:rFonts w:ascii="仿宋_GB2312" w:eastAsia="仿宋_GB2312" w:hAnsi="华文中宋"/>
          <w:sz w:val="32"/>
          <w:szCs w:val="32"/>
          <w:u w:val="single"/>
        </w:rPr>
      </w:pPr>
      <w:r>
        <w:rPr>
          <w:rFonts w:ascii="仿宋_GB2312" w:eastAsia="仿宋_GB2312" w:hAnsi="华文中宋" w:hint="eastAsia"/>
          <w:sz w:val="32"/>
          <w:szCs w:val="32"/>
          <w:u w:val="single"/>
        </w:rPr>
        <w:t xml:space="preserve">                                                     </w:t>
      </w:r>
    </w:p>
    <w:p w:rsidR="00EE3EEE" w:rsidRDefault="00EE3EEE" w:rsidP="00EE3EEE">
      <w:pPr>
        <w:ind w:firstLine="645"/>
        <w:rPr>
          <w:rFonts w:ascii="仿宋_GB2312" w:eastAsia="仿宋_GB2312" w:hAnsi="华文中宋"/>
          <w:sz w:val="32"/>
          <w:szCs w:val="32"/>
        </w:rPr>
      </w:pPr>
      <w:r>
        <w:rPr>
          <w:rFonts w:ascii="仿宋_GB2312" w:eastAsia="仿宋_GB2312" w:hAnsi="华文中宋" w:hint="eastAsia"/>
          <w:sz w:val="32"/>
          <w:szCs w:val="32"/>
        </w:rPr>
        <w:t>参会人员签字：</w:t>
      </w:r>
    </w:p>
    <w:p w:rsidR="00EE3EEE" w:rsidRDefault="00EE3EEE" w:rsidP="00EE3EEE">
      <w:pPr>
        <w:ind w:firstLine="645"/>
        <w:rPr>
          <w:rFonts w:ascii="仿宋_GB2312" w:eastAsia="仿宋_GB2312" w:hAnsi="华文中宋"/>
          <w:sz w:val="32"/>
          <w:szCs w:val="32"/>
        </w:rPr>
      </w:pPr>
      <w:r>
        <w:rPr>
          <w:rFonts w:ascii="仿宋_GB2312" w:eastAsia="仿宋_GB2312" w:hAnsi="华文中宋" w:hint="eastAsia"/>
          <w:sz w:val="32"/>
          <w:szCs w:val="32"/>
        </w:rPr>
        <w:t>附：参会人员名单</w:t>
      </w:r>
    </w:p>
    <w:p w:rsidR="00EE3EEE" w:rsidRDefault="00EE3EEE" w:rsidP="00EE3EEE">
      <w:pPr>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lastRenderedPageBreak/>
        <w:t>京建发[2011]564号附件2：</w:t>
      </w:r>
    </w:p>
    <w:p w:rsidR="00EE3EEE" w:rsidRDefault="00EE3EEE" w:rsidP="00EE3EEE">
      <w:pPr>
        <w:widowControl/>
        <w:spacing w:line="800" w:lineRule="exact"/>
        <w:jc w:val="center"/>
        <w:rPr>
          <w:rFonts w:ascii="方正小标宋简体" w:eastAsia="方正小标宋简体" w:hAnsi="宋体" w:cs="Times New Roman"/>
          <w:b/>
          <w:sz w:val="44"/>
          <w:szCs w:val="44"/>
        </w:rPr>
      </w:pPr>
    </w:p>
    <w:p w:rsidR="00EE3EEE" w:rsidRDefault="00EE3EEE" w:rsidP="00EE3EEE">
      <w:pPr>
        <w:widowControl/>
        <w:spacing w:line="800" w:lineRule="exact"/>
        <w:jc w:val="center"/>
        <w:rPr>
          <w:rFonts w:ascii="方正小标宋简体" w:eastAsia="方正小标宋简体" w:hAnsi="宋体"/>
          <w:b/>
          <w:sz w:val="44"/>
          <w:szCs w:val="44"/>
        </w:rPr>
      </w:pPr>
      <w:r>
        <w:rPr>
          <w:rFonts w:ascii="方正小标宋简体" w:eastAsia="方正小标宋简体" w:hAnsi="宋体" w:hint="eastAsia"/>
          <w:b/>
          <w:sz w:val="44"/>
          <w:szCs w:val="44"/>
        </w:rPr>
        <w:t>关于搭建建筑劳务争议纠纷快速调处</w:t>
      </w:r>
    </w:p>
    <w:p w:rsidR="00EE3EEE" w:rsidRDefault="00EE3EEE" w:rsidP="00EE3EEE">
      <w:pPr>
        <w:widowControl/>
        <w:spacing w:line="580" w:lineRule="exact"/>
        <w:jc w:val="center"/>
        <w:rPr>
          <w:rFonts w:ascii="方正小标宋简体" w:eastAsia="方正小标宋简体" w:hAnsi="宋体"/>
          <w:b/>
          <w:sz w:val="44"/>
          <w:szCs w:val="44"/>
        </w:rPr>
      </w:pPr>
      <w:r>
        <w:rPr>
          <w:rFonts w:ascii="方正小标宋简体" w:eastAsia="方正小标宋简体" w:hAnsi="宋体" w:hint="eastAsia"/>
          <w:b/>
          <w:sz w:val="44"/>
          <w:szCs w:val="44"/>
        </w:rPr>
        <w:t>机制的合作备忘录</w:t>
      </w:r>
    </w:p>
    <w:p w:rsidR="00EE3EEE" w:rsidRDefault="00EE3EEE" w:rsidP="00EE3EEE">
      <w:pPr>
        <w:widowControl/>
        <w:spacing w:line="580" w:lineRule="exact"/>
        <w:jc w:val="center"/>
        <w:rPr>
          <w:rFonts w:ascii="宋体" w:eastAsia="宋体" w:hAnsi="宋体"/>
          <w:b/>
          <w:sz w:val="44"/>
          <w:szCs w:val="44"/>
        </w:rPr>
      </w:pPr>
    </w:p>
    <w:p w:rsidR="00EE3EEE" w:rsidRDefault="00EE3EEE" w:rsidP="00EE3EEE">
      <w:pPr>
        <w:widowControl/>
        <w:spacing w:line="580" w:lineRule="exact"/>
        <w:ind w:firstLineChars="200" w:firstLine="640"/>
        <w:rPr>
          <w:rFonts w:ascii="Times New Roman" w:eastAsia="仿宋_GB2312" w:hAnsi="ˎ̥" w:cs="宋体" w:hint="eastAsia"/>
          <w:color w:val="000000"/>
          <w:kern w:val="0"/>
          <w:sz w:val="32"/>
          <w:szCs w:val="32"/>
        </w:rPr>
      </w:pPr>
      <w:r>
        <w:rPr>
          <w:rFonts w:eastAsia="仿宋_GB2312" w:hAnsi="ˎ̥" w:cs="宋体" w:hint="eastAsia"/>
          <w:color w:val="000000"/>
          <w:sz w:val="32"/>
          <w:szCs w:val="32"/>
        </w:rPr>
        <w:t>为进一步建立健全多元化矛盾纠纷化解体系，有效解决本市建筑劳务合作的各种争议，促进本市建筑市场的健康发展和维护首都的社会稳定，北京市住房和城乡建设委员会（下称市住房城乡建设委）与</w:t>
      </w:r>
      <w:r>
        <w:rPr>
          <w:rFonts w:eastAsia="仿宋_GB2312" w:hAnsi="ˎ̥" w:cs="宋体" w:hint="eastAsia"/>
          <w:color w:val="000000"/>
          <w:kern w:val="0"/>
          <w:sz w:val="32"/>
          <w:szCs w:val="32"/>
        </w:rPr>
        <w:t>北京仲裁委员会（下称北仲）经友好协商</w:t>
      </w:r>
      <w:r>
        <w:rPr>
          <w:rFonts w:eastAsia="仿宋_GB2312" w:hAnsi="ˎ̥" w:hint="eastAsia"/>
          <w:color w:val="000000"/>
          <w:sz w:val="32"/>
          <w:szCs w:val="32"/>
        </w:rPr>
        <w:t>，确立并</w:t>
      </w:r>
      <w:r>
        <w:rPr>
          <w:rFonts w:eastAsia="仿宋_GB2312" w:hAnsi="ˎ̥" w:cs="宋体" w:hint="eastAsia"/>
          <w:color w:val="000000"/>
          <w:kern w:val="0"/>
          <w:sz w:val="32"/>
          <w:szCs w:val="32"/>
        </w:rPr>
        <w:t>签署本备忘录如下：</w:t>
      </w:r>
    </w:p>
    <w:p w:rsidR="00EE3EEE" w:rsidRDefault="00EE3EEE" w:rsidP="00EE3EEE">
      <w:pPr>
        <w:widowControl/>
        <w:spacing w:line="580" w:lineRule="exact"/>
        <w:ind w:firstLineChars="200" w:firstLine="640"/>
        <w:rPr>
          <w:rFonts w:ascii="黑体" w:eastAsia="黑体" w:hAnsi="ˎ̥" w:cs="宋体" w:hint="eastAsia"/>
          <w:color w:val="000000"/>
          <w:kern w:val="0"/>
          <w:sz w:val="32"/>
          <w:szCs w:val="32"/>
        </w:rPr>
      </w:pPr>
      <w:r>
        <w:rPr>
          <w:rFonts w:ascii="黑体" w:eastAsia="黑体" w:hAnsi="ˎ̥" w:cs="宋体" w:hint="eastAsia"/>
          <w:color w:val="000000"/>
          <w:kern w:val="0"/>
          <w:sz w:val="32"/>
          <w:szCs w:val="32"/>
        </w:rPr>
        <w:t>初期成果：</w:t>
      </w:r>
    </w:p>
    <w:p w:rsidR="00EE3EEE" w:rsidRDefault="00EE3EEE" w:rsidP="00EE3EEE">
      <w:pPr>
        <w:widowControl/>
        <w:spacing w:line="580" w:lineRule="exact"/>
        <w:ind w:firstLineChars="200" w:firstLine="640"/>
        <w:rPr>
          <w:rFonts w:ascii="Times New Roman" w:eastAsia="仿宋_GB2312" w:hAnsi="ˎ̥" w:cs="宋体" w:hint="eastAsia"/>
          <w:color w:val="000000"/>
          <w:kern w:val="0"/>
          <w:sz w:val="32"/>
          <w:szCs w:val="32"/>
        </w:rPr>
      </w:pPr>
      <w:r>
        <w:rPr>
          <w:rFonts w:eastAsia="仿宋_GB2312" w:hAnsi="ˎ̥" w:cs="宋体" w:hint="eastAsia"/>
          <w:color w:val="000000"/>
          <w:kern w:val="0"/>
          <w:sz w:val="32"/>
          <w:szCs w:val="32"/>
        </w:rPr>
        <w:t>市住房城乡建设委</w:t>
      </w:r>
      <w:proofErr w:type="gramStart"/>
      <w:r>
        <w:rPr>
          <w:rFonts w:eastAsia="仿宋_GB2312" w:hAnsi="ˎ̥" w:cs="宋体" w:hint="eastAsia"/>
          <w:color w:val="000000"/>
          <w:kern w:val="0"/>
          <w:sz w:val="32"/>
          <w:szCs w:val="32"/>
        </w:rPr>
        <w:t>与北仲自</w:t>
      </w:r>
      <w:proofErr w:type="gramEnd"/>
      <w:r>
        <w:rPr>
          <w:rFonts w:eastAsia="仿宋_GB2312" w:hAnsi="ˎ̥" w:cs="宋体"/>
          <w:color w:val="000000"/>
          <w:kern w:val="0"/>
          <w:sz w:val="32"/>
          <w:szCs w:val="32"/>
        </w:rPr>
        <w:t>2010</w:t>
      </w:r>
      <w:r>
        <w:rPr>
          <w:rFonts w:eastAsia="仿宋_GB2312" w:hAnsi="ˎ̥" w:cs="宋体" w:hint="eastAsia"/>
          <w:color w:val="000000"/>
          <w:kern w:val="0"/>
          <w:sz w:val="32"/>
          <w:szCs w:val="32"/>
        </w:rPr>
        <w:t>年</w:t>
      </w:r>
      <w:r>
        <w:rPr>
          <w:rFonts w:eastAsia="仿宋_GB2312" w:hAnsi="ˎ̥" w:cs="宋体"/>
          <w:color w:val="000000"/>
          <w:kern w:val="0"/>
          <w:sz w:val="32"/>
          <w:szCs w:val="32"/>
        </w:rPr>
        <w:t>10</w:t>
      </w:r>
      <w:r>
        <w:rPr>
          <w:rFonts w:eastAsia="仿宋_GB2312" w:hAnsi="ˎ̥" w:cs="宋体" w:hint="eastAsia"/>
          <w:color w:val="000000"/>
          <w:kern w:val="0"/>
          <w:sz w:val="32"/>
          <w:szCs w:val="32"/>
        </w:rPr>
        <w:t>月起，就如何公正、高效、稳妥地处理建筑工程劳务纠纷进行了合作，运用行政调解与专业调解、调解与仲裁相结合的方式，在半年时间内，成功解决了本市一例持续数年协调未果，当事人双方对抗情绪严重的劳务合作纠纷。在此次合作过程中，市住房城乡建设委和</w:t>
      </w:r>
      <w:proofErr w:type="gramStart"/>
      <w:r>
        <w:rPr>
          <w:rFonts w:eastAsia="仿宋_GB2312" w:hAnsi="ˎ̥" w:cs="宋体" w:hint="eastAsia"/>
          <w:color w:val="000000"/>
          <w:kern w:val="0"/>
          <w:sz w:val="32"/>
          <w:szCs w:val="32"/>
        </w:rPr>
        <w:t>北仲密切</w:t>
      </w:r>
      <w:proofErr w:type="gramEnd"/>
      <w:r>
        <w:rPr>
          <w:rFonts w:eastAsia="仿宋_GB2312" w:hAnsi="ˎ̥" w:cs="宋体" w:hint="eastAsia"/>
          <w:color w:val="000000"/>
          <w:kern w:val="0"/>
          <w:sz w:val="32"/>
          <w:szCs w:val="32"/>
        </w:rPr>
        <w:t>配合、协作，充分发挥各自的优势和特长，积极探索和尝试高效解决劳务分包争议的新方式，得到争议双方当事人的认可和好评。</w:t>
      </w:r>
    </w:p>
    <w:p w:rsidR="00EE3EEE" w:rsidRDefault="00EE3EEE" w:rsidP="00EE3EEE">
      <w:pPr>
        <w:widowControl/>
        <w:spacing w:line="580" w:lineRule="exact"/>
        <w:ind w:firstLineChars="200" w:firstLine="640"/>
        <w:rPr>
          <w:rFonts w:ascii="黑体" w:eastAsia="黑体" w:hAnsi="ˎ̥" w:cs="宋体" w:hint="eastAsia"/>
          <w:color w:val="000000"/>
          <w:kern w:val="0"/>
          <w:sz w:val="32"/>
          <w:szCs w:val="32"/>
        </w:rPr>
      </w:pPr>
      <w:r>
        <w:rPr>
          <w:rFonts w:ascii="黑体" w:eastAsia="黑体" w:hAnsi="ˎ̥" w:cs="宋体" w:hint="eastAsia"/>
          <w:color w:val="000000"/>
          <w:kern w:val="0"/>
          <w:sz w:val="32"/>
          <w:szCs w:val="32"/>
        </w:rPr>
        <w:t>双方共识：</w:t>
      </w:r>
    </w:p>
    <w:p w:rsidR="00EE3EEE" w:rsidRDefault="00EE3EEE" w:rsidP="00EE3EEE">
      <w:pPr>
        <w:widowControl/>
        <w:spacing w:line="580" w:lineRule="exact"/>
        <w:ind w:firstLineChars="200" w:firstLine="640"/>
        <w:rPr>
          <w:rFonts w:ascii="Times New Roman" w:eastAsia="仿宋_GB2312" w:hAnsi="ˎ̥" w:cs="宋体" w:hint="eastAsia"/>
          <w:color w:val="000000"/>
          <w:kern w:val="0"/>
          <w:sz w:val="32"/>
          <w:szCs w:val="32"/>
        </w:rPr>
      </w:pPr>
      <w:r>
        <w:rPr>
          <w:rFonts w:eastAsia="仿宋_GB2312" w:hAnsi="ˎ̥" w:cs="宋体" w:hint="eastAsia"/>
          <w:color w:val="000000"/>
          <w:kern w:val="0"/>
          <w:sz w:val="32"/>
          <w:szCs w:val="32"/>
        </w:rPr>
        <w:lastRenderedPageBreak/>
        <w:t>鉴于合作取得的良好效果，市住房城乡建设委与北仲均认为双方应深化合作，在多元化争议解决体系中开创行政部门统筹规划、社会力量积极参与的新途径。</w:t>
      </w:r>
    </w:p>
    <w:p w:rsidR="00EE3EEE" w:rsidRDefault="00EE3EEE" w:rsidP="00EE3EEE">
      <w:pPr>
        <w:widowControl/>
        <w:spacing w:line="580" w:lineRule="exact"/>
        <w:ind w:firstLineChars="200" w:firstLine="640"/>
        <w:rPr>
          <w:rFonts w:eastAsia="仿宋_GB2312" w:hAnsi="ˎ̥" w:cs="宋体" w:hint="eastAsia"/>
          <w:color w:val="000000"/>
          <w:kern w:val="0"/>
          <w:sz w:val="32"/>
          <w:szCs w:val="32"/>
        </w:rPr>
      </w:pPr>
      <w:r>
        <w:rPr>
          <w:rFonts w:eastAsia="仿宋_GB2312" w:hAnsi="ˎ̥" w:cs="宋体" w:hint="eastAsia"/>
          <w:color w:val="000000"/>
          <w:kern w:val="0"/>
          <w:sz w:val="32"/>
          <w:szCs w:val="32"/>
        </w:rPr>
        <w:t>市住房城乡建设委作为本市建筑行业行政主管部门，应在本市建筑行业的规范化管理和多元化争议解决中发挥统筹、协调和领导作用。应进一步建立和完善相关政策法规，规范企业劳务分包行为，加强劳务分包合同履约监管，推广与</w:t>
      </w:r>
      <w:proofErr w:type="gramStart"/>
      <w:r>
        <w:rPr>
          <w:rFonts w:eastAsia="仿宋_GB2312" w:hAnsi="ˎ̥" w:cs="宋体" w:hint="eastAsia"/>
          <w:color w:val="000000"/>
          <w:kern w:val="0"/>
          <w:sz w:val="32"/>
          <w:szCs w:val="32"/>
        </w:rPr>
        <w:t>北仲建立</w:t>
      </w:r>
      <w:proofErr w:type="gramEnd"/>
      <w:r>
        <w:rPr>
          <w:rFonts w:eastAsia="仿宋_GB2312" w:hAnsi="ˎ̥" w:cs="宋体" w:hint="eastAsia"/>
          <w:color w:val="000000"/>
          <w:kern w:val="0"/>
          <w:sz w:val="32"/>
          <w:szCs w:val="32"/>
        </w:rPr>
        <w:t>的仲裁、调解、工程争议评审相结合的多元化争议解决模式，引导争议当事人通过</w:t>
      </w:r>
      <w:proofErr w:type="gramStart"/>
      <w:r>
        <w:rPr>
          <w:rFonts w:eastAsia="仿宋_GB2312" w:hAnsi="ˎ̥" w:cs="宋体" w:hint="eastAsia"/>
          <w:color w:val="000000"/>
          <w:kern w:val="0"/>
          <w:sz w:val="32"/>
          <w:szCs w:val="32"/>
        </w:rPr>
        <w:t>北仲化纷</w:t>
      </w:r>
      <w:proofErr w:type="gramEnd"/>
      <w:r>
        <w:rPr>
          <w:rFonts w:eastAsia="仿宋_GB2312" w:hAnsi="ˎ̥" w:cs="宋体" w:hint="eastAsia"/>
          <w:color w:val="000000"/>
          <w:kern w:val="0"/>
          <w:sz w:val="32"/>
          <w:szCs w:val="32"/>
        </w:rPr>
        <w:t>止争。</w:t>
      </w:r>
    </w:p>
    <w:p w:rsidR="00EE3EEE" w:rsidRDefault="00EE3EEE" w:rsidP="00EE3EEE">
      <w:pPr>
        <w:widowControl/>
        <w:spacing w:line="580" w:lineRule="exact"/>
        <w:ind w:firstLineChars="200" w:firstLine="640"/>
        <w:rPr>
          <w:rFonts w:eastAsia="仿宋_GB2312" w:hAnsi="ˎ̥" w:cs="宋体" w:hint="eastAsia"/>
          <w:color w:val="000000"/>
          <w:kern w:val="0"/>
          <w:sz w:val="32"/>
          <w:szCs w:val="32"/>
        </w:rPr>
      </w:pPr>
      <w:proofErr w:type="gramStart"/>
      <w:r>
        <w:rPr>
          <w:rFonts w:eastAsia="仿宋_GB2312" w:hAnsi="ˎ̥" w:cs="宋体" w:hint="eastAsia"/>
          <w:color w:val="000000"/>
          <w:kern w:val="0"/>
          <w:sz w:val="32"/>
          <w:szCs w:val="32"/>
        </w:rPr>
        <w:t>北仲应</w:t>
      </w:r>
      <w:proofErr w:type="gramEnd"/>
      <w:r>
        <w:rPr>
          <w:rFonts w:eastAsia="仿宋_GB2312" w:hAnsi="ˎ̥" w:cs="宋体" w:hint="eastAsia"/>
          <w:color w:val="000000"/>
          <w:kern w:val="0"/>
          <w:sz w:val="32"/>
          <w:szCs w:val="32"/>
        </w:rPr>
        <w:t>充分发挥其机制灵活、专业人才集中、经验丰富以及仲裁裁决具有终局效力等优势，积极配合市住房城乡建设委在实践中不断完善适宜本市建筑行业劳务合作的多元化争议解决模式，并以专业优势协助市住房城乡建设</w:t>
      </w:r>
      <w:proofErr w:type="gramStart"/>
      <w:r>
        <w:rPr>
          <w:rFonts w:eastAsia="仿宋_GB2312" w:hAnsi="ˎ̥" w:cs="宋体" w:hint="eastAsia"/>
          <w:color w:val="000000"/>
          <w:kern w:val="0"/>
          <w:sz w:val="32"/>
          <w:szCs w:val="32"/>
        </w:rPr>
        <w:t>委加强</w:t>
      </w:r>
      <w:proofErr w:type="gramEnd"/>
      <w:r>
        <w:rPr>
          <w:rFonts w:eastAsia="仿宋_GB2312" w:hAnsi="ˎ̥" w:cs="宋体" w:hint="eastAsia"/>
          <w:color w:val="000000"/>
          <w:kern w:val="0"/>
          <w:sz w:val="32"/>
          <w:szCs w:val="32"/>
        </w:rPr>
        <w:t>行业管理。</w:t>
      </w:r>
    </w:p>
    <w:p w:rsidR="00EE3EEE" w:rsidRDefault="00EE3EEE" w:rsidP="00EE3EEE">
      <w:pPr>
        <w:widowControl/>
        <w:spacing w:line="580" w:lineRule="exact"/>
        <w:ind w:firstLineChars="200" w:firstLine="640"/>
        <w:rPr>
          <w:rFonts w:eastAsia="仿宋_GB2312" w:hAnsi="ˎ̥" w:cs="宋体" w:hint="eastAsia"/>
          <w:color w:val="000000"/>
          <w:kern w:val="0"/>
          <w:sz w:val="32"/>
          <w:szCs w:val="32"/>
        </w:rPr>
      </w:pPr>
      <w:r>
        <w:rPr>
          <w:rFonts w:eastAsia="仿宋_GB2312" w:hAnsi="ˎ̥" w:cs="宋体" w:hint="eastAsia"/>
          <w:color w:val="000000"/>
          <w:kern w:val="0"/>
          <w:sz w:val="32"/>
          <w:szCs w:val="32"/>
        </w:rPr>
        <w:t>基于上述共识，双方深化合作方式如下：</w:t>
      </w:r>
    </w:p>
    <w:p w:rsidR="00EE3EEE" w:rsidRDefault="00EE3EEE" w:rsidP="00EE3EEE">
      <w:pPr>
        <w:widowControl/>
        <w:spacing w:line="580" w:lineRule="exact"/>
        <w:ind w:firstLineChars="200" w:firstLine="64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（一）积极促进调解合作</w:t>
      </w:r>
    </w:p>
    <w:p w:rsidR="00EE3EEE" w:rsidRDefault="00EE3EEE" w:rsidP="00EE3EEE">
      <w:pPr>
        <w:widowControl/>
        <w:spacing w:line="580" w:lineRule="exact"/>
        <w:ind w:firstLineChars="200" w:firstLine="640"/>
        <w:rPr>
          <w:rFonts w:ascii="Times New Roman" w:eastAsia="仿宋_GB2312" w:hAnsi="ˎ̥" w:cs="宋体" w:hint="eastAsia"/>
          <w:color w:val="000000"/>
          <w:kern w:val="0"/>
          <w:sz w:val="32"/>
          <w:szCs w:val="32"/>
        </w:rPr>
      </w:pPr>
      <w:r>
        <w:rPr>
          <w:rFonts w:eastAsia="仿宋_GB2312" w:hAnsi="ˎ̥" w:cs="宋体" w:hint="eastAsia"/>
          <w:color w:val="000000"/>
          <w:kern w:val="0"/>
          <w:sz w:val="32"/>
          <w:szCs w:val="32"/>
        </w:rPr>
        <w:t>劳务争议当事人经自行协商未能达成一致的，可向市或区（县）住房城乡建设委、各省</w:t>
      </w:r>
      <w:proofErr w:type="gramStart"/>
      <w:r>
        <w:rPr>
          <w:rFonts w:eastAsia="仿宋_GB2312" w:hAnsi="ˎ̥" w:cs="宋体" w:hint="eastAsia"/>
          <w:color w:val="000000"/>
          <w:kern w:val="0"/>
          <w:sz w:val="32"/>
          <w:szCs w:val="32"/>
        </w:rPr>
        <w:t>驻京建</w:t>
      </w:r>
      <w:proofErr w:type="gramEnd"/>
      <w:r>
        <w:rPr>
          <w:rFonts w:eastAsia="仿宋_GB2312" w:hAnsi="ˎ̥" w:cs="宋体" w:hint="eastAsia"/>
          <w:color w:val="000000"/>
          <w:kern w:val="0"/>
          <w:sz w:val="32"/>
          <w:szCs w:val="32"/>
        </w:rPr>
        <w:t>管处申请调解，市或区（县）住房城乡建设委、各省</w:t>
      </w:r>
      <w:proofErr w:type="gramStart"/>
      <w:r>
        <w:rPr>
          <w:rFonts w:eastAsia="仿宋_GB2312" w:hAnsi="ˎ̥" w:cs="宋体" w:hint="eastAsia"/>
          <w:color w:val="000000"/>
          <w:kern w:val="0"/>
          <w:sz w:val="32"/>
          <w:szCs w:val="32"/>
        </w:rPr>
        <w:t>驻京建</w:t>
      </w:r>
      <w:proofErr w:type="gramEnd"/>
      <w:r>
        <w:rPr>
          <w:rFonts w:eastAsia="仿宋_GB2312" w:hAnsi="ˎ̥" w:cs="宋体" w:hint="eastAsia"/>
          <w:color w:val="000000"/>
          <w:kern w:val="0"/>
          <w:sz w:val="32"/>
          <w:szCs w:val="32"/>
        </w:rPr>
        <w:t>管处通过召开调解会的形式予以行政调解（免费）。对行政调解无效的，市或区（县）住房城乡建设委、各省</w:t>
      </w:r>
      <w:proofErr w:type="gramStart"/>
      <w:r>
        <w:rPr>
          <w:rFonts w:eastAsia="仿宋_GB2312" w:hAnsi="ˎ̥" w:cs="宋体" w:hint="eastAsia"/>
          <w:color w:val="000000"/>
          <w:kern w:val="0"/>
          <w:sz w:val="32"/>
          <w:szCs w:val="32"/>
        </w:rPr>
        <w:t>驻京建</w:t>
      </w:r>
      <w:proofErr w:type="gramEnd"/>
      <w:r>
        <w:rPr>
          <w:rFonts w:eastAsia="仿宋_GB2312" w:hAnsi="ˎ̥" w:cs="宋体" w:hint="eastAsia"/>
          <w:color w:val="000000"/>
          <w:kern w:val="0"/>
          <w:sz w:val="32"/>
          <w:szCs w:val="32"/>
        </w:rPr>
        <w:t>管处可以鼓励和引导争议当事人</w:t>
      </w:r>
      <w:proofErr w:type="gramStart"/>
      <w:r>
        <w:rPr>
          <w:rFonts w:eastAsia="仿宋_GB2312" w:hAnsi="ˎ̥" w:cs="宋体" w:hint="eastAsia"/>
          <w:color w:val="000000"/>
          <w:kern w:val="0"/>
          <w:sz w:val="32"/>
          <w:szCs w:val="32"/>
        </w:rPr>
        <w:t>通过北仲的</w:t>
      </w:r>
      <w:proofErr w:type="gramEnd"/>
      <w:r>
        <w:rPr>
          <w:rFonts w:eastAsia="仿宋_GB2312" w:hAnsi="ˎ̥" w:cs="宋体" w:hint="eastAsia"/>
          <w:color w:val="000000"/>
          <w:kern w:val="0"/>
          <w:sz w:val="32"/>
          <w:szCs w:val="32"/>
        </w:rPr>
        <w:t>专业调解处理争议。</w:t>
      </w:r>
    </w:p>
    <w:p w:rsidR="00EE3EEE" w:rsidRDefault="00EE3EEE" w:rsidP="00EE3EEE">
      <w:pPr>
        <w:widowControl/>
        <w:spacing w:line="580" w:lineRule="exact"/>
        <w:ind w:firstLineChars="200" w:firstLine="640"/>
        <w:rPr>
          <w:rFonts w:eastAsia="仿宋_GB2312" w:hAnsi="ˎ̥" w:cs="宋体" w:hint="eastAsia"/>
          <w:color w:val="000000"/>
          <w:kern w:val="0"/>
          <w:sz w:val="32"/>
          <w:szCs w:val="32"/>
        </w:rPr>
      </w:pPr>
      <w:r>
        <w:rPr>
          <w:rFonts w:eastAsia="仿宋_GB2312" w:hAnsi="ˎ̥" w:cs="宋体" w:hint="eastAsia"/>
          <w:color w:val="000000"/>
          <w:kern w:val="0"/>
          <w:sz w:val="32"/>
          <w:szCs w:val="32"/>
        </w:rPr>
        <w:lastRenderedPageBreak/>
        <w:t>市或区（县）住房城乡建设委、各省</w:t>
      </w:r>
      <w:proofErr w:type="gramStart"/>
      <w:r>
        <w:rPr>
          <w:rFonts w:eastAsia="仿宋_GB2312" w:hAnsi="ˎ̥" w:cs="宋体" w:hint="eastAsia"/>
          <w:color w:val="000000"/>
          <w:kern w:val="0"/>
          <w:sz w:val="32"/>
          <w:szCs w:val="32"/>
        </w:rPr>
        <w:t>驻京建</w:t>
      </w:r>
      <w:proofErr w:type="gramEnd"/>
      <w:r>
        <w:rPr>
          <w:rFonts w:eastAsia="仿宋_GB2312" w:hAnsi="ˎ̥" w:cs="宋体" w:hint="eastAsia"/>
          <w:color w:val="000000"/>
          <w:kern w:val="0"/>
          <w:sz w:val="32"/>
          <w:szCs w:val="32"/>
        </w:rPr>
        <w:t>管处调解会的主要目的是缩小争议范围、促成争议当事人达成和解或达成仲裁合意并签订</w:t>
      </w:r>
      <w:proofErr w:type="gramStart"/>
      <w:r>
        <w:rPr>
          <w:rFonts w:eastAsia="仿宋_GB2312" w:hAnsi="ˎ̥" w:cs="宋体" w:hint="eastAsia"/>
          <w:color w:val="000000"/>
          <w:kern w:val="0"/>
          <w:sz w:val="32"/>
          <w:szCs w:val="32"/>
        </w:rPr>
        <w:t>北仲仲裁</w:t>
      </w:r>
      <w:proofErr w:type="gramEnd"/>
      <w:r>
        <w:rPr>
          <w:rFonts w:eastAsia="仿宋_GB2312" w:hAnsi="ˎ̥" w:cs="宋体" w:hint="eastAsia"/>
          <w:color w:val="000000"/>
          <w:kern w:val="0"/>
          <w:sz w:val="32"/>
          <w:szCs w:val="32"/>
        </w:rPr>
        <w:t>协议，</w:t>
      </w:r>
      <w:proofErr w:type="gramStart"/>
      <w:r>
        <w:rPr>
          <w:rFonts w:eastAsia="仿宋_GB2312" w:hAnsi="ˎ̥" w:cs="宋体" w:hint="eastAsia"/>
          <w:color w:val="000000"/>
          <w:kern w:val="0"/>
          <w:sz w:val="32"/>
          <w:szCs w:val="32"/>
        </w:rPr>
        <w:t>提交北仲仲裁</w:t>
      </w:r>
      <w:proofErr w:type="gramEnd"/>
      <w:r>
        <w:rPr>
          <w:rFonts w:eastAsia="仿宋_GB2312" w:hAnsi="ˎ̥" w:cs="宋体" w:hint="eastAsia"/>
          <w:color w:val="000000"/>
          <w:kern w:val="0"/>
          <w:sz w:val="32"/>
          <w:szCs w:val="32"/>
        </w:rPr>
        <w:t>。</w:t>
      </w:r>
    </w:p>
    <w:p w:rsidR="00EE3EEE" w:rsidRDefault="00EE3EEE" w:rsidP="00EE3EEE">
      <w:pPr>
        <w:widowControl/>
        <w:spacing w:line="580" w:lineRule="exact"/>
        <w:ind w:firstLineChars="200" w:firstLine="64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（二）大力</w:t>
      </w:r>
      <w:proofErr w:type="gramStart"/>
      <w:r>
        <w:rPr>
          <w:rFonts w:ascii="楷体_GB2312" w:eastAsia="楷体_GB2312" w:hAnsi="ˎ̥" w:cs="宋体" w:hint="eastAsia"/>
          <w:color w:val="000000"/>
          <w:kern w:val="0"/>
          <w:sz w:val="32"/>
          <w:szCs w:val="32"/>
        </w:rPr>
        <w:t>推行调仲结合</w:t>
      </w:r>
      <w:proofErr w:type="gramEnd"/>
    </w:p>
    <w:p w:rsidR="00EE3EEE" w:rsidRDefault="00EE3EEE" w:rsidP="00EE3EEE">
      <w:pPr>
        <w:widowControl/>
        <w:spacing w:line="580" w:lineRule="exact"/>
        <w:ind w:firstLineChars="200" w:firstLine="640"/>
        <w:rPr>
          <w:rFonts w:ascii="Times New Roman" w:eastAsia="仿宋_GB2312" w:hAnsi="ˎ̥" w:cs="宋体" w:hint="eastAsia"/>
          <w:color w:val="000000"/>
          <w:kern w:val="0"/>
          <w:sz w:val="32"/>
          <w:szCs w:val="32"/>
        </w:rPr>
      </w:pPr>
      <w:proofErr w:type="gramStart"/>
      <w:r>
        <w:rPr>
          <w:rFonts w:eastAsia="仿宋_GB2312" w:hAnsi="ˎ̥" w:cs="宋体" w:hint="eastAsia"/>
          <w:color w:val="000000"/>
          <w:kern w:val="0"/>
          <w:sz w:val="32"/>
          <w:szCs w:val="32"/>
        </w:rPr>
        <w:t>北仲在</w:t>
      </w:r>
      <w:proofErr w:type="gramEnd"/>
      <w:r>
        <w:rPr>
          <w:rFonts w:eastAsia="仿宋_GB2312" w:hAnsi="ˎ̥" w:cs="宋体" w:hint="eastAsia"/>
          <w:color w:val="000000"/>
          <w:kern w:val="0"/>
          <w:sz w:val="32"/>
          <w:szCs w:val="32"/>
        </w:rPr>
        <w:t>接到</w:t>
      </w:r>
      <w:r>
        <w:rPr>
          <w:rFonts w:ascii="仿宋_GB2312" w:eastAsia="仿宋_GB2312" w:hAnsi="ˎ̥" w:cs="宋体" w:hint="eastAsia"/>
          <w:color w:val="000000"/>
          <w:kern w:val="0"/>
          <w:sz w:val="32"/>
          <w:szCs w:val="32"/>
        </w:rPr>
        <w:t>《</w:t>
      </w:r>
      <w:r>
        <w:rPr>
          <w:rFonts w:eastAsia="仿宋_GB2312" w:hAnsi="ˎ̥" w:cs="宋体" w:hint="eastAsia"/>
          <w:color w:val="000000"/>
          <w:kern w:val="0"/>
          <w:sz w:val="32"/>
          <w:szCs w:val="32"/>
        </w:rPr>
        <w:t>北京市建筑业管理服务中心</w:t>
      </w:r>
      <w:r>
        <w:rPr>
          <w:rFonts w:ascii="仿宋_GB2312" w:eastAsia="仿宋_GB2312" w:hAnsi="ˎ̥" w:cs="宋体" w:hint="eastAsia"/>
          <w:color w:val="000000"/>
          <w:kern w:val="0"/>
          <w:sz w:val="32"/>
          <w:szCs w:val="32"/>
        </w:rPr>
        <w:t>仲裁推荐函》和</w:t>
      </w:r>
      <w:r>
        <w:rPr>
          <w:rFonts w:eastAsia="仿宋_GB2312" w:hAnsi="ˎ̥" w:cs="宋体" w:hint="eastAsia"/>
          <w:color w:val="000000"/>
          <w:kern w:val="0"/>
          <w:sz w:val="32"/>
          <w:szCs w:val="32"/>
        </w:rPr>
        <w:t>争议双方签订的</w:t>
      </w:r>
      <w:r>
        <w:rPr>
          <w:rFonts w:ascii="仿宋_GB2312" w:eastAsia="仿宋_GB2312" w:hAnsi="ˎ̥" w:cs="宋体" w:hint="eastAsia"/>
          <w:color w:val="000000"/>
          <w:kern w:val="0"/>
          <w:sz w:val="32"/>
          <w:szCs w:val="32"/>
        </w:rPr>
        <w:t>《仲裁协议》的情况下，</w:t>
      </w:r>
      <w:r>
        <w:rPr>
          <w:rFonts w:eastAsia="仿宋_GB2312" w:hAnsi="ˎ̥" w:cs="宋体" w:hint="eastAsia"/>
          <w:color w:val="000000"/>
          <w:kern w:val="0"/>
          <w:sz w:val="32"/>
          <w:szCs w:val="32"/>
        </w:rPr>
        <w:t>及时启动仲裁程序。</w:t>
      </w:r>
    </w:p>
    <w:p w:rsidR="00EE3EEE" w:rsidRDefault="00EE3EEE" w:rsidP="00EE3EEE">
      <w:pPr>
        <w:widowControl/>
        <w:spacing w:line="580" w:lineRule="exact"/>
        <w:ind w:firstLineChars="200" w:firstLine="640"/>
        <w:rPr>
          <w:rFonts w:eastAsia="仿宋_GB2312" w:hAnsi="ˎ̥" w:cs="宋体" w:hint="eastAsia"/>
          <w:color w:val="000000"/>
          <w:kern w:val="0"/>
          <w:sz w:val="32"/>
          <w:szCs w:val="32"/>
        </w:rPr>
      </w:pPr>
      <w:r>
        <w:rPr>
          <w:rFonts w:eastAsia="仿宋_GB2312" w:hAnsi="ˎ̥" w:cs="宋体"/>
          <w:color w:val="000000"/>
          <w:kern w:val="0"/>
          <w:sz w:val="32"/>
          <w:szCs w:val="32"/>
        </w:rPr>
        <w:t>1</w:t>
      </w:r>
      <w:r>
        <w:rPr>
          <w:rFonts w:ascii="仿宋_GB2312" w:eastAsia="仿宋_GB2312" w:hint="eastAsia"/>
          <w:sz w:val="32"/>
          <w:szCs w:val="32"/>
        </w:rPr>
        <w:t>.</w:t>
      </w:r>
      <w:proofErr w:type="gramStart"/>
      <w:r>
        <w:rPr>
          <w:rFonts w:eastAsia="仿宋_GB2312" w:hAnsi="ˎ̥" w:cs="宋体" w:hint="eastAsia"/>
          <w:color w:val="000000"/>
          <w:kern w:val="0"/>
          <w:sz w:val="32"/>
          <w:szCs w:val="32"/>
        </w:rPr>
        <w:t>依据北仲调解</w:t>
      </w:r>
      <w:proofErr w:type="gramEnd"/>
      <w:r>
        <w:rPr>
          <w:rFonts w:eastAsia="仿宋_GB2312" w:hAnsi="ˎ̥" w:cs="宋体" w:hint="eastAsia"/>
          <w:color w:val="000000"/>
          <w:kern w:val="0"/>
          <w:sz w:val="32"/>
          <w:szCs w:val="32"/>
        </w:rPr>
        <w:t>规则，调解解决部分或者全部争议的，合作双方应该引导争议当事人通过适当的方式将调解成果转化为具有强制执行力的法律文书。</w:t>
      </w:r>
    </w:p>
    <w:p w:rsidR="00EE3EEE" w:rsidRDefault="00EE3EEE" w:rsidP="00EE3EEE">
      <w:pPr>
        <w:widowControl/>
        <w:spacing w:line="580" w:lineRule="exact"/>
        <w:ind w:firstLineChars="200" w:firstLine="640"/>
        <w:rPr>
          <w:rFonts w:eastAsia="仿宋_GB2312" w:hAnsi="ˎ̥" w:cs="宋体" w:hint="eastAsia"/>
          <w:color w:val="000000"/>
          <w:kern w:val="0"/>
          <w:sz w:val="32"/>
          <w:szCs w:val="32"/>
        </w:rPr>
      </w:pPr>
      <w:r>
        <w:rPr>
          <w:rFonts w:eastAsia="仿宋_GB2312" w:hAnsi="ˎ̥" w:cs="宋体"/>
          <w:color w:val="000000"/>
          <w:kern w:val="0"/>
          <w:sz w:val="32"/>
          <w:szCs w:val="32"/>
        </w:rPr>
        <w:t>2</w:t>
      </w:r>
      <w:r>
        <w:rPr>
          <w:rFonts w:ascii="仿宋_GB2312" w:eastAsia="仿宋_GB2312" w:hint="eastAsia"/>
          <w:sz w:val="32"/>
          <w:szCs w:val="32"/>
        </w:rPr>
        <w:t>.</w:t>
      </w:r>
      <w:r>
        <w:rPr>
          <w:rFonts w:eastAsia="仿宋_GB2312" w:hAnsi="ˎ̥" w:cs="宋体" w:hint="eastAsia"/>
          <w:color w:val="000000"/>
          <w:kern w:val="0"/>
          <w:sz w:val="32"/>
          <w:szCs w:val="32"/>
        </w:rPr>
        <w:t>调解不成的，通过</w:t>
      </w:r>
      <w:proofErr w:type="gramStart"/>
      <w:r>
        <w:rPr>
          <w:rFonts w:eastAsia="仿宋_GB2312" w:hAnsi="ˎ̥" w:cs="宋体" w:hint="eastAsia"/>
          <w:color w:val="000000"/>
          <w:kern w:val="0"/>
          <w:sz w:val="32"/>
          <w:szCs w:val="32"/>
        </w:rPr>
        <w:t>北仲仲裁</w:t>
      </w:r>
      <w:proofErr w:type="gramEnd"/>
      <w:r>
        <w:rPr>
          <w:rFonts w:eastAsia="仿宋_GB2312" w:hAnsi="ˎ̥" w:cs="宋体" w:hint="eastAsia"/>
          <w:color w:val="000000"/>
          <w:kern w:val="0"/>
          <w:sz w:val="32"/>
          <w:szCs w:val="32"/>
        </w:rPr>
        <w:t>程序依法快速</w:t>
      </w:r>
      <w:proofErr w:type="gramStart"/>
      <w:r>
        <w:rPr>
          <w:rFonts w:eastAsia="仿宋_GB2312" w:hAnsi="ˎ̥" w:cs="宋体" w:hint="eastAsia"/>
          <w:color w:val="000000"/>
          <w:kern w:val="0"/>
          <w:sz w:val="32"/>
          <w:szCs w:val="32"/>
        </w:rPr>
        <w:t>作出</w:t>
      </w:r>
      <w:proofErr w:type="gramEnd"/>
      <w:r>
        <w:rPr>
          <w:rFonts w:eastAsia="仿宋_GB2312" w:hAnsi="ˎ̥" w:cs="宋体" w:hint="eastAsia"/>
          <w:color w:val="000000"/>
          <w:kern w:val="0"/>
          <w:sz w:val="32"/>
          <w:szCs w:val="32"/>
        </w:rPr>
        <w:t>仲裁裁决。</w:t>
      </w:r>
    </w:p>
    <w:p w:rsidR="00EE3EEE" w:rsidRDefault="00EE3EEE" w:rsidP="00EE3EEE">
      <w:pPr>
        <w:widowControl/>
        <w:spacing w:line="580" w:lineRule="exact"/>
        <w:ind w:firstLineChars="200" w:firstLine="64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（三）建立劳务争议专业调解员名册</w:t>
      </w:r>
    </w:p>
    <w:p w:rsidR="00EE3EEE" w:rsidRDefault="00EE3EEE" w:rsidP="00EE3EEE">
      <w:pPr>
        <w:widowControl/>
        <w:spacing w:line="580" w:lineRule="exact"/>
        <w:ind w:firstLineChars="200" w:firstLine="640"/>
        <w:rPr>
          <w:rFonts w:ascii="Times New Roman" w:eastAsia="仿宋_GB2312" w:hAnsi="ˎ̥" w:cs="宋体" w:hint="eastAsia"/>
          <w:color w:val="000000"/>
          <w:kern w:val="0"/>
          <w:sz w:val="32"/>
          <w:szCs w:val="32"/>
        </w:rPr>
      </w:pPr>
      <w:r>
        <w:rPr>
          <w:rFonts w:eastAsia="仿宋_GB2312" w:hAnsi="ˎ̥" w:cs="宋体" w:hint="eastAsia"/>
          <w:color w:val="000000"/>
          <w:kern w:val="0"/>
          <w:sz w:val="32"/>
          <w:szCs w:val="32"/>
        </w:rPr>
        <w:t>市住房城乡建设</w:t>
      </w:r>
      <w:proofErr w:type="gramStart"/>
      <w:r>
        <w:rPr>
          <w:rFonts w:eastAsia="仿宋_GB2312" w:hAnsi="ˎ̥" w:cs="宋体" w:hint="eastAsia"/>
          <w:color w:val="000000"/>
          <w:kern w:val="0"/>
          <w:sz w:val="32"/>
          <w:szCs w:val="32"/>
        </w:rPr>
        <w:t>委可向北仲</w:t>
      </w:r>
      <w:proofErr w:type="gramEnd"/>
      <w:r>
        <w:rPr>
          <w:rFonts w:eastAsia="仿宋_GB2312" w:hAnsi="ˎ̥" w:cs="宋体" w:hint="eastAsia"/>
          <w:color w:val="000000"/>
          <w:kern w:val="0"/>
          <w:sz w:val="32"/>
          <w:szCs w:val="32"/>
        </w:rPr>
        <w:t>推荐本市建筑工程劳务争议专业调解员人选，合作双方协商确定处理本市建筑工程劳务争议的专业调解员名册供争议当事人选择，劳务争议专业调解</w:t>
      </w:r>
      <w:proofErr w:type="gramStart"/>
      <w:r>
        <w:rPr>
          <w:rFonts w:eastAsia="仿宋_GB2312" w:hAnsi="ˎ̥" w:cs="宋体" w:hint="eastAsia"/>
          <w:color w:val="000000"/>
          <w:kern w:val="0"/>
          <w:sz w:val="32"/>
          <w:szCs w:val="32"/>
        </w:rPr>
        <w:t>员依据</w:t>
      </w:r>
      <w:proofErr w:type="gramEnd"/>
      <w:r>
        <w:rPr>
          <w:rFonts w:eastAsia="仿宋_GB2312" w:hAnsi="ˎ̥" w:cs="宋体" w:hint="eastAsia"/>
          <w:color w:val="000000"/>
          <w:kern w:val="0"/>
          <w:sz w:val="32"/>
          <w:szCs w:val="32"/>
        </w:rPr>
        <w:t>调解员守则开展劳务争议调解。</w:t>
      </w:r>
    </w:p>
    <w:p w:rsidR="00EE3EEE" w:rsidRDefault="00EE3EEE" w:rsidP="00EE3EEE">
      <w:pPr>
        <w:widowControl/>
        <w:spacing w:line="580" w:lineRule="exact"/>
        <w:ind w:firstLineChars="200" w:firstLine="64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（四）适时推广建设工程争议评审</w:t>
      </w:r>
    </w:p>
    <w:p w:rsidR="00EE3EEE" w:rsidRDefault="00EE3EEE" w:rsidP="00EE3EEE">
      <w:pPr>
        <w:widowControl/>
        <w:spacing w:line="580" w:lineRule="exact"/>
        <w:ind w:firstLineChars="200" w:firstLine="640"/>
        <w:rPr>
          <w:rFonts w:ascii="Times New Roman" w:eastAsia="仿宋_GB2312" w:hAnsi="ˎ̥" w:cs="宋体" w:hint="eastAsia"/>
          <w:color w:val="000000"/>
          <w:kern w:val="0"/>
          <w:sz w:val="32"/>
          <w:szCs w:val="32"/>
        </w:rPr>
      </w:pPr>
      <w:r>
        <w:rPr>
          <w:rFonts w:ascii="仿宋_GB2312" w:eastAsia="仿宋_GB2312" w:hint="eastAsia"/>
          <w:sz w:val="32"/>
          <w:szCs w:val="32"/>
        </w:rPr>
        <w:t>为了在劳务合作过程中及时化解小的劳务争议，防止争议积累、扩大导致工期延误、损失和浪费，保障工程顺利进行，</w:t>
      </w:r>
      <w:r>
        <w:rPr>
          <w:rFonts w:ascii="仿宋_GB2312" w:eastAsia="仿宋_GB2312" w:hAnsi="ˎ̥" w:cs="宋体" w:hint="eastAsia"/>
          <w:color w:val="000000"/>
          <w:kern w:val="0"/>
          <w:sz w:val="32"/>
          <w:szCs w:val="32"/>
        </w:rPr>
        <w:t>在条件成熟的前提下，市住房城乡建设</w:t>
      </w:r>
      <w:proofErr w:type="gramStart"/>
      <w:r>
        <w:rPr>
          <w:rFonts w:ascii="仿宋_GB2312" w:eastAsia="仿宋_GB2312" w:hAnsi="ˎ̥" w:cs="宋体" w:hint="eastAsia"/>
          <w:color w:val="000000"/>
          <w:kern w:val="0"/>
          <w:sz w:val="32"/>
          <w:szCs w:val="32"/>
        </w:rPr>
        <w:t>委选择</w:t>
      </w:r>
      <w:proofErr w:type="gramEnd"/>
      <w:r>
        <w:rPr>
          <w:rFonts w:ascii="仿宋_GB2312" w:eastAsia="仿宋_GB2312" w:hAnsi="ˎ̥" w:cs="宋体" w:hint="eastAsia"/>
          <w:color w:val="000000"/>
          <w:kern w:val="0"/>
          <w:sz w:val="32"/>
          <w:szCs w:val="32"/>
        </w:rPr>
        <w:t>适当时机在本市建筑工程项目中逐步试点推行建设工程争议评审，即：</w:t>
      </w:r>
      <w:r>
        <w:rPr>
          <w:rFonts w:ascii="仿宋_GB2312" w:eastAsia="仿宋_GB2312" w:hint="eastAsia"/>
          <w:sz w:val="32"/>
          <w:szCs w:val="32"/>
        </w:rPr>
        <w:t>由当事人选择独立的评审专家，就当事人之间发生的争议及时提出解决建议或者</w:t>
      </w:r>
      <w:proofErr w:type="gramStart"/>
      <w:r>
        <w:rPr>
          <w:rFonts w:ascii="仿宋_GB2312" w:eastAsia="仿宋_GB2312" w:hint="eastAsia"/>
          <w:sz w:val="32"/>
          <w:szCs w:val="32"/>
        </w:rPr>
        <w:t>作出</w:t>
      </w:r>
      <w:proofErr w:type="gramEnd"/>
      <w:r>
        <w:rPr>
          <w:rFonts w:ascii="仿宋_GB2312" w:eastAsia="仿宋_GB2312" w:hint="eastAsia"/>
          <w:sz w:val="32"/>
          <w:szCs w:val="32"/>
        </w:rPr>
        <w:t>决定的争议解决方式。</w:t>
      </w:r>
      <w:proofErr w:type="gramStart"/>
      <w:r>
        <w:rPr>
          <w:rFonts w:ascii="仿宋_GB2312" w:eastAsia="仿宋_GB2312" w:hAnsi="ˎ̥" w:cs="宋体" w:hint="eastAsia"/>
          <w:color w:val="000000"/>
          <w:kern w:val="0"/>
          <w:sz w:val="32"/>
          <w:szCs w:val="32"/>
        </w:rPr>
        <w:t>北仲负责</w:t>
      </w:r>
      <w:proofErr w:type="gramEnd"/>
      <w:r>
        <w:rPr>
          <w:rFonts w:ascii="仿宋_GB2312" w:eastAsia="仿宋_GB2312" w:hAnsi="ˎ̥" w:cs="宋体" w:hint="eastAsia"/>
          <w:color w:val="000000"/>
          <w:kern w:val="0"/>
          <w:sz w:val="32"/>
          <w:szCs w:val="32"/>
        </w:rPr>
        <w:t>提供必要的材</w:t>
      </w:r>
      <w:r>
        <w:rPr>
          <w:rFonts w:ascii="仿宋_GB2312" w:eastAsia="仿宋_GB2312" w:hAnsi="ˎ̥" w:cs="宋体" w:hint="eastAsia"/>
          <w:color w:val="000000"/>
          <w:kern w:val="0"/>
          <w:sz w:val="32"/>
          <w:szCs w:val="32"/>
        </w:rPr>
        <w:lastRenderedPageBreak/>
        <w:t>料，包括但不限于建设工程争议评审规则的书面文本、评审专家协议的相关格式协议</w:t>
      </w:r>
      <w:r>
        <w:rPr>
          <w:rFonts w:eastAsia="仿宋_GB2312" w:hAnsi="ˎ̥" w:cs="宋体" w:hint="eastAsia"/>
          <w:color w:val="000000"/>
          <w:kern w:val="0"/>
          <w:sz w:val="32"/>
          <w:szCs w:val="32"/>
        </w:rPr>
        <w:t>。</w:t>
      </w:r>
    </w:p>
    <w:p w:rsidR="00EE3EEE" w:rsidRDefault="00EE3EEE" w:rsidP="00EE3EEE">
      <w:pPr>
        <w:widowControl/>
        <w:spacing w:line="580" w:lineRule="exact"/>
        <w:ind w:firstLineChars="200" w:firstLine="64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（五）共同开展建筑劳务争议解决及项目管理专项培训</w:t>
      </w:r>
    </w:p>
    <w:p w:rsidR="00EE3EEE" w:rsidRDefault="00EE3EEE" w:rsidP="00EE3EEE">
      <w:pPr>
        <w:widowControl/>
        <w:spacing w:line="580" w:lineRule="exact"/>
        <w:ind w:firstLineChars="200" w:firstLine="640"/>
        <w:rPr>
          <w:rFonts w:ascii="Times New Roman" w:eastAsia="仿宋_GB2312" w:hAnsi="ˎ̥" w:cs="宋体" w:hint="eastAsia"/>
          <w:color w:val="000000"/>
          <w:kern w:val="0"/>
          <w:sz w:val="32"/>
          <w:szCs w:val="32"/>
        </w:rPr>
      </w:pPr>
      <w:r>
        <w:rPr>
          <w:rFonts w:eastAsia="仿宋_GB2312" w:hAnsi="ˎ̥" w:cs="宋体" w:hint="eastAsia"/>
          <w:color w:val="000000"/>
          <w:kern w:val="0"/>
          <w:sz w:val="32"/>
          <w:szCs w:val="32"/>
        </w:rPr>
        <w:t>市住房城乡建设委与</w:t>
      </w:r>
      <w:proofErr w:type="gramStart"/>
      <w:r>
        <w:rPr>
          <w:rFonts w:eastAsia="仿宋_GB2312" w:hAnsi="ˎ̥" w:cs="宋体" w:hint="eastAsia"/>
          <w:color w:val="000000"/>
          <w:kern w:val="0"/>
          <w:sz w:val="32"/>
          <w:szCs w:val="32"/>
        </w:rPr>
        <w:t>北仲应</w:t>
      </w:r>
      <w:proofErr w:type="gramEnd"/>
      <w:r>
        <w:rPr>
          <w:rFonts w:eastAsia="仿宋_GB2312" w:hAnsi="ˎ̥" w:cs="宋体" w:hint="eastAsia"/>
          <w:color w:val="000000"/>
          <w:kern w:val="0"/>
          <w:sz w:val="32"/>
          <w:szCs w:val="32"/>
        </w:rPr>
        <w:t>共同组织关于工程项目管理、多元化争议解决等建筑行业的专项培训活动。</w:t>
      </w:r>
      <w:proofErr w:type="gramStart"/>
      <w:r>
        <w:rPr>
          <w:rFonts w:eastAsia="仿宋_GB2312" w:hAnsi="ˎ̥" w:cs="宋体" w:hint="eastAsia"/>
          <w:color w:val="000000"/>
          <w:kern w:val="0"/>
          <w:sz w:val="32"/>
          <w:szCs w:val="32"/>
        </w:rPr>
        <w:t>北仲负责</w:t>
      </w:r>
      <w:proofErr w:type="gramEnd"/>
      <w:r>
        <w:rPr>
          <w:rFonts w:eastAsia="仿宋_GB2312" w:hAnsi="ˎ̥" w:cs="宋体" w:hint="eastAsia"/>
          <w:color w:val="000000"/>
          <w:kern w:val="0"/>
          <w:sz w:val="32"/>
          <w:szCs w:val="32"/>
        </w:rPr>
        <w:t>指派培训专家制定并开展培训项目，市住房城乡建设委负责组织相关人员参与培训。培训对象包括但不限于市（区）住房城乡建设委的工作人员、各省</w:t>
      </w:r>
      <w:proofErr w:type="gramStart"/>
      <w:r>
        <w:rPr>
          <w:rFonts w:eastAsia="仿宋_GB2312" w:hAnsi="ˎ̥" w:cs="宋体" w:hint="eastAsia"/>
          <w:color w:val="000000"/>
          <w:kern w:val="0"/>
          <w:sz w:val="32"/>
          <w:szCs w:val="32"/>
        </w:rPr>
        <w:t>驻京建</w:t>
      </w:r>
      <w:proofErr w:type="gramEnd"/>
      <w:r>
        <w:rPr>
          <w:rFonts w:eastAsia="仿宋_GB2312" w:hAnsi="ˎ̥" w:cs="宋体" w:hint="eastAsia"/>
          <w:color w:val="000000"/>
          <w:kern w:val="0"/>
          <w:sz w:val="32"/>
          <w:szCs w:val="32"/>
        </w:rPr>
        <w:t>管处人员、企业的管理人员。</w:t>
      </w:r>
    </w:p>
    <w:p w:rsidR="00EE3EEE" w:rsidRDefault="00EE3EEE" w:rsidP="00EE3EEE">
      <w:pPr>
        <w:widowControl/>
        <w:spacing w:line="580" w:lineRule="exact"/>
        <w:ind w:firstLineChars="200" w:firstLine="64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（六）及时修订示范合同文本</w:t>
      </w:r>
    </w:p>
    <w:p w:rsidR="00EE3EEE" w:rsidRDefault="00EE3EEE" w:rsidP="00EE3EEE">
      <w:pPr>
        <w:widowControl/>
        <w:spacing w:line="580" w:lineRule="exact"/>
        <w:ind w:firstLineChars="200" w:firstLine="640"/>
        <w:rPr>
          <w:rFonts w:ascii="Times New Roman" w:eastAsia="仿宋_GB2312" w:hAnsi="ˎ̥" w:cs="宋体" w:hint="eastAsia"/>
          <w:color w:val="000000"/>
          <w:kern w:val="0"/>
          <w:sz w:val="32"/>
          <w:szCs w:val="32"/>
        </w:rPr>
      </w:pPr>
      <w:proofErr w:type="gramStart"/>
      <w:r>
        <w:rPr>
          <w:rFonts w:eastAsia="仿宋_GB2312" w:hAnsi="ˎ̥" w:cs="宋体" w:hint="eastAsia"/>
          <w:color w:val="000000"/>
          <w:kern w:val="0"/>
          <w:sz w:val="32"/>
          <w:szCs w:val="32"/>
        </w:rPr>
        <w:t>北仲定期</w:t>
      </w:r>
      <w:proofErr w:type="gramEnd"/>
      <w:r>
        <w:rPr>
          <w:rFonts w:eastAsia="仿宋_GB2312" w:hAnsi="ˎ̥" w:cs="宋体" w:hint="eastAsia"/>
          <w:color w:val="000000"/>
          <w:kern w:val="0"/>
          <w:sz w:val="32"/>
          <w:szCs w:val="32"/>
        </w:rPr>
        <w:t>就建筑工程领域的争议处理进行总结，并对市住房城乡建设委负责的建筑劳务分包合同示范文本的完善提出建议。市住房城乡建设委也可直接</w:t>
      </w:r>
      <w:proofErr w:type="gramStart"/>
      <w:r>
        <w:rPr>
          <w:rFonts w:eastAsia="仿宋_GB2312" w:hAnsi="ˎ̥" w:cs="宋体" w:hint="eastAsia"/>
          <w:color w:val="000000"/>
          <w:kern w:val="0"/>
          <w:sz w:val="32"/>
          <w:szCs w:val="32"/>
        </w:rPr>
        <w:t>委托北仲定期</w:t>
      </w:r>
      <w:proofErr w:type="gramEnd"/>
      <w:r>
        <w:rPr>
          <w:rFonts w:eastAsia="仿宋_GB2312" w:hAnsi="ˎ̥" w:cs="宋体" w:hint="eastAsia"/>
          <w:color w:val="000000"/>
          <w:kern w:val="0"/>
          <w:sz w:val="32"/>
          <w:szCs w:val="32"/>
        </w:rPr>
        <w:t>对本市建筑劳务分包合同示范文本进行修订。</w:t>
      </w:r>
    </w:p>
    <w:p w:rsidR="00EE3EEE" w:rsidRDefault="00EE3EEE" w:rsidP="00EE3EEE">
      <w:pPr>
        <w:widowControl/>
        <w:spacing w:line="580" w:lineRule="exact"/>
        <w:ind w:firstLineChars="200" w:firstLine="64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（七）建立定期沟通机制</w:t>
      </w:r>
    </w:p>
    <w:p w:rsidR="00EE3EEE" w:rsidRDefault="00EE3EEE" w:rsidP="00EE3EEE">
      <w:pPr>
        <w:widowControl/>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市住房城乡建设委与</w:t>
      </w:r>
      <w:proofErr w:type="gramStart"/>
      <w:r>
        <w:rPr>
          <w:rFonts w:ascii="仿宋_GB2312" w:eastAsia="仿宋_GB2312" w:hAnsi="宋体" w:cs="宋体" w:hint="eastAsia"/>
          <w:color w:val="000000"/>
          <w:kern w:val="0"/>
          <w:sz w:val="32"/>
          <w:szCs w:val="32"/>
        </w:rPr>
        <w:t>北仲应</w:t>
      </w:r>
      <w:proofErr w:type="gramEnd"/>
      <w:r>
        <w:rPr>
          <w:rFonts w:ascii="仿宋_GB2312" w:eastAsia="仿宋_GB2312" w:hAnsi="宋体" w:cs="宋体" w:hint="eastAsia"/>
          <w:color w:val="000000"/>
          <w:kern w:val="0"/>
          <w:sz w:val="32"/>
          <w:szCs w:val="32"/>
        </w:rPr>
        <w:t>建立定期会议制度和信息通报制度。每年召开联席会,定期研究本市建筑行业的争议特性和变化趋势，</w:t>
      </w:r>
      <w:r>
        <w:rPr>
          <w:rFonts w:ascii="仿宋_GB2312" w:eastAsia="仿宋_GB2312" w:hAnsi="宋体" w:hint="eastAsia"/>
          <w:sz w:val="32"/>
          <w:szCs w:val="32"/>
        </w:rPr>
        <w:t>相互通报</w:t>
      </w:r>
      <w:r>
        <w:rPr>
          <w:rFonts w:ascii="仿宋_GB2312" w:eastAsia="仿宋_GB2312" w:hAnsi="宋体" w:cs="宋体" w:hint="eastAsia"/>
          <w:color w:val="000000"/>
          <w:kern w:val="0"/>
          <w:sz w:val="32"/>
          <w:szCs w:val="32"/>
        </w:rPr>
        <w:t>工作情况、工作信息，及时调整相关工作流程，协调配合制定具体的多元化争议解决措施，确保双方的工作目标落实到位。双方应确定专门的沟通联络人员对每年的工作计划进行磋商、对当年的工作成果进行总结，并以书面形式存档备查。</w:t>
      </w:r>
    </w:p>
    <w:p w:rsidR="00EE3EEE" w:rsidRDefault="00EE3EEE" w:rsidP="00EE3EEE">
      <w:pPr>
        <w:widowControl/>
        <w:spacing w:line="58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附件：1.市住房城乡建设委、</w:t>
      </w:r>
      <w:proofErr w:type="gramStart"/>
      <w:r>
        <w:rPr>
          <w:rFonts w:ascii="仿宋_GB2312" w:eastAsia="仿宋_GB2312" w:hAnsi="宋体" w:cs="宋体" w:hint="eastAsia"/>
          <w:color w:val="000000"/>
          <w:kern w:val="0"/>
          <w:sz w:val="32"/>
          <w:szCs w:val="32"/>
        </w:rPr>
        <w:t>北仲合作</w:t>
      </w:r>
      <w:proofErr w:type="gramEnd"/>
      <w:r>
        <w:rPr>
          <w:rFonts w:ascii="仿宋_GB2312" w:eastAsia="仿宋_GB2312" w:hAnsi="宋体" w:cs="宋体" w:hint="eastAsia"/>
          <w:color w:val="000000"/>
          <w:kern w:val="0"/>
          <w:sz w:val="32"/>
          <w:szCs w:val="32"/>
        </w:rPr>
        <w:t>流程（试行）</w:t>
      </w:r>
    </w:p>
    <w:p w:rsidR="00EE3EEE" w:rsidRDefault="00EE3EEE" w:rsidP="00EE3EEE">
      <w:pPr>
        <w:widowControl/>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 xml:space="preserve">      2.仲裁协议（样式）</w:t>
      </w:r>
    </w:p>
    <w:p w:rsidR="00EE3EEE" w:rsidRDefault="00EE3EEE" w:rsidP="00EE3EEE">
      <w:pPr>
        <w:widowControl/>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3.鉴定协议（样式）</w:t>
      </w:r>
    </w:p>
    <w:p w:rsidR="00EE3EEE" w:rsidRDefault="00EE3EEE" w:rsidP="00EE3EEE">
      <w:pPr>
        <w:widowControl/>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4.推荐仲裁函（样式）</w:t>
      </w:r>
    </w:p>
    <w:p w:rsidR="00EE3EEE" w:rsidRDefault="00EE3EEE" w:rsidP="00EE3EEE">
      <w:pPr>
        <w:widowControl/>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5.复函（样式）</w:t>
      </w:r>
    </w:p>
    <w:p w:rsidR="00EE3EEE" w:rsidRDefault="00EE3EEE" w:rsidP="00EE3EEE">
      <w:pPr>
        <w:widowControl/>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6.审结通知函（样式）</w:t>
      </w:r>
    </w:p>
    <w:p w:rsidR="00EE3EEE" w:rsidRDefault="00EE3EEE" w:rsidP="00EE3EEE">
      <w:pPr>
        <w:widowControl/>
        <w:spacing w:line="360" w:lineRule="auto"/>
        <w:ind w:firstLineChars="200" w:firstLine="640"/>
        <w:rPr>
          <w:rFonts w:ascii="仿宋_GB2312" w:eastAsia="仿宋_GB2312" w:hAnsi="宋体" w:cs="宋体"/>
          <w:color w:val="000000"/>
          <w:kern w:val="0"/>
          <w:sz w:val="32"/>
          <w:szCs w:val="32"/>
        </w:rPr>
      </w:pPr>
    </w:p>
    <w:p w:rsidR="00EE3EEE" w:rsidRDefault="00EE3EEE" w:rsidP="00EE3EEE">
      <w:pPr>
        <w:widowControl/>
        <w:spacing w:line="360" w:lineRule="auto"/>
        <w:ind w:firstLineChars="200" w:firstLine="640"/>
        <w:jc w:val="left"/>
        <w:rPr>
          <w:rFonts w:ascii="仿宋_GB2312" w:eastAsia="仿宋_GB2312" w:hAnsi="宋体" w:cs="Times New Roman"/>
          <w:sz w:val="32"/>
          <w:szCs w:val="32"/>
        </w:rPr>
      </w:pPr>
    </w:p>
    <w:p w:rsidR="00EE3EEE" w:rsidRDefault="00EE3EEE" w:rsidP="00EE3EEE">
      <w:pPr>
        <w:widowControl/>
        <w:spacing w:line="560" w:lineRule="exact"/>
        <w:ind w:right="640" w:firstLineChars="1150" w:firstLine="3680"/>
        <w:rPr>
          <w:rFonts w:ascii="仿宋_GB2312" w:eastAsia="仿宋_GB2312" w:hAnsi="宋体" w:cs="宋体"/>
          <w:color w:val="000000"/>
          <w:spacing w:val="20"/>
          <w:kern w:val="0"/>
          <w:sz w:val="32"/>
          <w:szCs w:val="32"/>
        </w:rPr>
      </w:pPr>
      <w:r>
        <w:rPr>
          <w:rFonts w:eastAsia="仿宋_GB2312" w:hAnsi="ˎ̥" w:cs="宋体" w:hint="eastAsia"/>
          <w:color w:val="000000"/>
          <w:kern w:val="0"/>
          <w:sz w:val="32"/>
          <w:szCs w:val="32"/>
        </w:rPr>
        <w:t>北京市住房和城乡建设委员会</w:t>
      </w:r>
    </w:p>
    <w:p w:rsidR="00EE3EEE" w:rsidRDefault="00EE3EEE" w:rsidP="00EE3EEE">
      <w:pPr>
        <w:widowControl/>
        <w:spacing w:line="560" w:lineRule="exact"/>
        <w:jc w:val="left"/>
        <w:rPr>
          <w:rFonts w:ascii="Times New Roman" w:eastAsia="仿宋_GB2312" w:hAnsi="ˎ̥" w:cs="宋体" w:hint="eastAsia"/>
          <w:color w:val="000000"/>
          <w:kern w:val="0"/>
          <w:sz w:val="32"/>
          <w:szCs w:val="32"/>
        </w:rPr>
      </w:pPr>
    </w:p>
    <w:p w:rsidR="00EE3EEE" w:rsidRDefault="00EE3EEE" w:rsidP="00EE3EEE">
      <w:pPr>
        <w:widowControl/>
        <w:spacing w:line="560" w:lineRule="exact"/>
        <w:ind w:right="1280" w:firstLineChars="1450" w:firstLine="4640"/>
        <w:rPr>
          <w:rFonts w:eastAsia="仿宋_GB2312" w:hAnsi="ˎ̥" w:cs="宋体" w:hint="eastAsia"/>
          <w:color w:val="000000"/>
          <w:kern w:val="0"/>
          <w:sz w:val="32"/>
          <w:szCs w:val="32"/>
        </w:rPr>
      </w:pPr>
      <w:r>
        <w:rPr>
          <w:rFonts w:eastAsia="仿宋_GB2312" w:hAnsi="ˎ̥" w:cs="宋体" w:hint="eastAsia"/>
          <w:color w:val="000000"/>
          <w:kern w:val="0"/>
          <w:sz w:val="32"/>
          <w:szCs w:val="32"/>
        </w:rPr>
        <w:t>北京仲裁委员会</w:t>
      </w:r>
    </w:p>
    <w:p w:rsidR="00EE3EEE" w:rsidRDefault="00EE3EEE" w:rsidP="00EE3EEE">
      <w:pPr>
        <w:widowControl/>
        <w:spacing w:line="560" w:lineRule="exact"/>
        <w:jc w:val="left"/>
        <w:rPr>
          <w:rFonts w:ascii="仿宋_GB2312" w:eastAsia="仿宋_GB2312" w:hAnsi="宋体" w:cs="宋体"/>
          <w:color w:val="000000"/>
          <w:spacing w:val="20"/>
          <w:kern w:val="0"/>
          <w:sz w:val="32"/>
          <w:szCs w:val="32"/>
        </w:rPr>
      </w:pPr>
    </w:p>
    <w:p w:rsidR="00EE3EEE" w:rsidRDefault="00EE3EEE" w:rsidP="00EE3EEE">
      <w:pPr>
        <w:widowControl/>
        <w:spacing w:line="560" w:lineRule="exact"/>
        <w:jc w:val="left"/>
        <w:rPr>
          <w:rFonts w:ascii="仿宋_GB2312" w:eastAsia="仿宋_GB2312" w:hAnsi="宋体" w:cs="宋体"/>
          <w:color w:val="000000"/>
          <w:spacing w:val="20"/>
          <w:kern w:val="0"/>
          <w:sz w:val="32"/>
          <w:szCs w:val="32"/>
        </w:rPr>
      </w:pPr>
    </w:p>
    <w:p w:rsidR="00EE3EEE" w:rsidRDefault="00EE3EEE" w:rsidP="00EE3EEE">
      <w:pPr>
        <w:widowControl/>
        <w:spacing w:line="560" w:lineRule="exact"/>
        <w:jc w:val="left"/>
        <w:rPr>
          <w:rFonts w:ascii="仿宋_GB2312" w:eastAsia="仿宋_GB2312" w:hAnsi="宋体" w:cs="宋体"/>
          <w:color w:val="000000"/>
          <w:spacing w:val="20"/>
          <w:kern w:val="0"/>
          <w:sz w:val="32"/>
          <w:szCs w:val="32"/>
        </w:rPr>
      </w:pPr>
    </w:p>
    <w:p w:rsidR="00EE3EEE" w:rsidRDefault="00EE3EEE" w:rsidP="00EE3EEE">
      <w:pPr>
        <w:widowControl/>
        <w:spacing w:line="560" w:lineRule="exact"/>
        <w:ind w:firstLineChars="1300" w:firstLine="4160"/>
        <w:jc w:val="left"/>
        <w:rPr>
          <w:rFonts w:ascii="宋体" w:eastAsia="宋体" w:hAnsi="宋体" w:cs="Times New Roman"/>
          <w:szCs w:val="24"/>
        </w:rPr>
      </w:pPr>
      <w:r>
        <w:rPr>
          <w:rFonts w:ascii="仿宋_GB2312" w:eastAsia="仿宋_GB2312" w:hint="eastAsia"/>
          <w:sz w:val="32"/>
          <w:szCs w:val="32"/>
        </w:rPr>
        <w:t>二</w:t>
      </w:r>
      <w:r>
        <w:rPr>
          <w:rFonts w:ascii="宋体" w:hAnsi="宋体" w:cs="宋体" w:hint="eastAsia"/>
          <w:sz w:val="32"/>
          <w:szCs w:val="32"/>
        </w:rPr>
        <w:t>〇</w:t>
      </w:r>
      <w:r>
        <w:rPr>
          <w:rFonts w:ascii="仿宋_GB2312" w:eastAsia="仿宋_GB2312" w:hAnsi="仿宋_GB2312" w:cs="仿宋_GB2312" w:hint="eastAsia"/>
          <w:sz w:val="32"/>
          <w:szCs w:val="32"/>
        </w:rPr>
        <w:t>一一年十一月十八</w:t>
      </w:r>
      <w:r>
        <w:rPr>
          <w:rFonts w:ascii="仿宋_GB2312" w:eastAsia="仿宋_GB2312" w:hint="eastAsia"/>
          <w:sz w:val="32"/>
          <w:szCs w:val="32"/>
        </w:rPr>
        <w:t>日</w:t>
      </w:r>
    </w:p>
    <w:p w:rsidR="00EE3EEE" w:rsidRDefault="00EE3EEE" w:rsidP="00EE3EEE">
      <w:pPr>
        <w:rPr>
          <w:rFonts w:ascii="Times New Roman" w:hAnsi="Times New Roman"/>
        </w:rPr>
      </w:pPr>
    </w:p>
    <w:p w:rsidR="00EE3EEE" w:rsidRDefault="00EE3EEE" w:rsidP="00EE3EEE"/>
    <w:p w:rsidR="00EE3EEE" w:rsidRDefault="00EE3EEE" w:rsidP="00EE3EEE"/>
    <w:p w:rsidR="00EE3EEE" w:rsidRDefault="00EE3EEE" w:rsidP="00EE3EEE"/>
    <w:p w:rsidR="00EE3EEE" w:rsidRDefault="00EE3EEE" w:rsidP="00EE3EEE"/>
    <w:p w:rsidR="00EE3EEE" w:rsidRDefault="00EE3EEE" w:rsidP="00EE3EEE"/>
    <w:p w:rsidR="00EE3EEE" w:rsidRDefault="00EE3EEE" w:rsidP="00EE3EEE"/>
    <w:p w:rsidR="00EE3EEE" w:rsidRDefault="00EE3EEE" w:rsidP="00EE3EEE"/>
    <w:p w:rsidR="00EE3EEE" w:rsidRDefault="00EE3EEE" w:rsidP="00EE3EEE"/>
    <w:p w:rsidR="00EE3EEE" w:rsidRDefault="00EE3EEE" w:rsidP="00EE3EEE"/>
    <w:p w:rsidR="00EE3EEE" w:rsidRDefault="00EE3EEE" w:rsidP="00EE3EEE">
      <w:pPr>
        <w:widowControl/>
        <w:jc w:val="left"/>
        <w:sectPr w:rsidR="00EE3EEE">
          <w:pgSz w:w="11906" w:h="16838"/>
          <w:pgMar w:top="1701" w:right="1701" w:bottom="1701" w:left="1701" w:header="851" w:footer="992" w:gutter="0"/>
          <w:cols w:space="720"/>
          <w:docGrid w:type="lines" w:linePitch="312"/>
        </w:sectPr>
      </w:pPr>
    </w:p>
    <w:p w:rsidR="00EE3EEE" w:rsidRDefault="00EE3EEE" w:rsidP="00EE3EEE">
      <w:pPr>
        <w:widowControl/>
        <w:jc w:val="left"/>
        <w:sectPr w:rsidR="00EE3EEE">
          <w:type w:val="continuous"/>
          <w:pgSz w:w="11906" w:h="16838"/>
          <w:pgMar w:top="1440" w:right="1800" w:bottom="1440" w:left="1800" w:header="851" w:footer="992" w:gutter="0"/>
          <w:cols w:space="720"/>
          <w:docGrid w:type="lines" w:linePitch="312"/>
        </w:sectPr>
      </w:pPr>
    </w:p>
    <w:p w:rsidR="00EE3EEE" w:rsidRDefault="00EE3EEE" w:rsidP="00EE3EEE">
      <w:pPr>
        <w:rPr>
          <w:rFonts w:ascii="仿宋_GB2312" w:eastAsia="仿宋_GB2312" w:hAnsi="华文中宋" w:cs="宋体"/>
          <w:color w:val="000000"/>
          <w:kern w:val="0"/>
          <w:sz w:val="32"/>
          <w:szCs w:val="32"/>
        </w:rPr>
      </w:pPr>
      <w:r>
        <w:rPr>
          <w:rFonts w:ascii="仿宋_GB2312" w:eastAsia="仿宋_GB2312" w:hAnsi="华文中宋" w:cs="宋体" w:hint="eastAsia"/>
          <w:color w:val="000000"/>
          <w:kern w:val="0"/>
          <w:sz w:val="32"/>
          <w:szCs w:val="32"/>
        </w:rPr>
        <w:lastRenderedPageBreak/>
        <w:t>附件1：</w:t>
      </w:r>
    </w:p>
    <w:p w:rsidR="00EE3EEE" w:rsidRDefault="00EE3EEE" w:rsidP="00EE3EEE">
      <w:pPr>
        <w:jc w:val="center"/>
        <w:rPr>
          <w:rFonts w:ascii="方正小标宋简体" w:eastAsia="方正小标宋简体" w:hAnsi="华文中宋" w:cs="仿宋_GB2312"/>
          <w:b/>
          <w:sz w:val="44"/>
          <w:szCs w:val="44"/>
        </w:rPr>
      </w:pPr>
      <w:r>
        <w:rPr>
          <w:rFonts w:ascii="方正小标宋简体" w:eastAsia="方正小标宋简体" w:hAnsi="华文中宋" w:cs="宋体" w:hint="eastAsia"/>
          <w:b/>
          <w:color w:val="000000"/>
          <w:kern w:val="0"/>
          <w:sz w:val="44"/>
          <w:szCs w:val="44"/>
        </w:rPr>
        <w:t>市住房城乡建设委、</w:t>
      </w:r>
      <w:proofErr w:type="gramStart"/>
      <w:r>
        <w:rPr>
          <w:rFonts w:ascii="方正小标宋简体" w:eastAsia="方正小标宋简体" w:hAnsi="华文中宋" w:cs="宋体" w:hint="eastAsia"/>
          <w:b/>
          <w:color w:val="000000"/>
          <w:kern w:val="0"/>
          <w:sz w:val="44"/>
          <w:szCs w:val="44"/>
        </w:rPr>
        <w:t>北仲合作</w:t>
      </w:r>
      <w:proofErr w:type="gramEnd"/>
      <w:r>
        <w:rPr>
          <w:rFonts w:ascii="方正小标宋简体" w:eastAsia="方正小标宋简体" w:hAnsi="华文中宋" w:cs="宋体" w:hint="eastAsia"/>
          <w:b/>
          <w:color w:val="000000"/>
          <w:kern w:val="0"/>
          <w:sz w:val="44"/>
          <w:szCs w:val="44"/>
        </w:rPr>
        <w:t>流程（试行）</w:t>
      </w:r>
    </w:p>
    <w:p w:rsidR="00EE3EEE" w:rsidRDefault="00EE3EEE" w:rsidP="00EE3EEE">
      <w:pPr>
        <w:rPr>
          <w:rFonts w:ascii="仿宋_GB2312" w:eastAsia="仿宋_GB2312" w:hAnsi="仿宋_GB2312" w:cs="仿宋_GB2312"/>
          <w:b/>
          <w:sz w:val="32"/>
          <w:szCs w:val="32"/>
        </w:rPr>
      </w:pPr>
      <w:r>
        <w:rPr>
          <w:rFonts w:ascii="Times New Roman" w:eastAsia="宋体" w:hAnsi="Times New Roman" w:cs="Times New Roman" w:hint="eastAsia"/>
          <w:noProof/>
          <w:szCs w:val="24"/>
        </w:rPr>
        <mc:AlternateContent>
          <mc:Choice Requires="wps">
            <w:drawing>
              <wp:anchor distT="0" distB="0" distL="114300" distR="114300" simplePos="0" relativeHeight="251668480" behindDoc="0" locked="0" layoutInCell="1" allowOverlap="1">
                <wp:simplePos x="0" y="0"/>
                <wp:positionH relativeFrom="column">
                  <wp:posOffset>800100</wp:posOffset>
                </wp:positionH>
                <wp:positionV relativeFrom="paragraph">
                  <wp:posOffset>1059180</wp:posOffset>
                </wp:positionV>
                <wp:extent cx="342900" cy="396240"/>
                <wp:effectExtent l="28575" t="11430" r="28575" b="11430"/>
                <wp:wrapNone/>
                <wp:docPr id="40" name="下箭头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96240"/>
                        </a:xfrm>
                        <a:prstGeom prst="downArrow">
                          <a:avLst>
                            <a:gd name="adj1" fmla="val 50000"/>
                            <a:gd name="adj2" fmla="val 2888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下箭头 40" o:spid="_x0000_s1026" type="#_x0000_t67" style="position:absolute;left:0;text-align:left;margin-left:63pt;margin-top:83.4pt;width:27pt;height:31.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"/>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70528" behindDoc="0" locked="0" layoutInCell="1" allowOverlap="1">
                <wp:simplePos x="0" y="0"/>
                <wp:positionH relativeFrom="column">
                  <wp:posOffset>3314700</wp:posOffset>
                </wp:positionH>
                <wp:positionV relativeFrom="paragraph">
                  <wp:posOffset>1059180</wp:posOffset>
                </wp:positionV>
                <wp:extent cx="342900" cy="396240"/>
                <wp:effectExtent l="28575" t="11430" r="28575" b="11430"/>
                <wp:wrapNone/>
                <wp:docPr id="39" name="下箭头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96240"/>
                        </a:xfrm>
                        <a:prstGeom prst="downArrow">
                          <a:avLst>
                            <a:gd name="adj1" fmla="val 50000"/>
                            <a:gd name="adj2" fmla="val 2888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下箭头 39" o:spid="_x0000_s1026" type="#_x0000_t67" style="position:absolute;left:0;text-align:left;margin-left:261pt;margin-top:83.4pt;width:27pt;height:31.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"/>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72576" behindDoc="0" locked="0" layoutInCell="1" allowOverlap="1">
                <wp:simplePos x="0" y="0"/>
                <wp:positionH relativeFrom="column">
                  <wp:posOffset>1714500</wp:posOffset>
                </wp:positionH>
                <wp:positionV relativeFrom="paragraph">
                  <wp:posOffset>3909060</wp:posOffset>
                </wp:positionV>
                <wp:extent cx="342900" cy="396240"/>
                <wp:effectExtent l="28575" t="13335" r="28575" b="19050"/>
                <wp:wrapNone/>
                <wp:docPr id="38" name="下箭头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96240"/>
                        </a:xfrm>
                        <a:prstGeom prst="downArrow">
                          <a:avLst>
                            <a:gd name="adj1" fmla="val 50000"/>
                            <a:gd name="adj2" fmla="val 2888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下箭头 38" o:spid="_x0000_s1026" type="#_x0000_t67" style="position:absolute;left:0;text-align:left;margin-left:135pt;margin-top:307.8pt;width:27pt;height:31.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"/>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76672" behindDoc="0" locked="0" layoutInCell="1" allowOverlap="1">
                <wp:simplePos x="0" y="0"/>
                <wp:positionH relativeFrom="column">
                  <wp:posOffset>3657600</wp:posOffset>
                </wp:positionH>
                <wp:positionV relativeFrom="paragraph">
                  <wp:posOffset>2766060</wp:posOffset>
                </wp:positionV>
                <wp:extent cx="685800" cy="418465"/>
                <wp:effectExtent l="9525" t="22860" r="19050" b="6350"/>
                <wp:wrapNone/>
                <wp:docPr id="37" name="右箭头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18465"/>
                        </a:xfrm>
                        <a:prstGeom prst="rightArrow">
                          <a:avLst>
                            <a:gd name="adj1" fmla="val 50000"/>
                            <a:gd name="adj2" fmla="val 4097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右箭头 37" o:spid="_x0000_s1026" type="#_x0000_t13" style="position:absolute;left:0;text-align:left;margin-left:4in;margin-top:217.8pt;width:54pt;height:32.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"/>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77696" behindDoc="0" locked="0" layoutInCell="1" allowOverlap="1">
                <wp:simplePos x="0" y="0"/>
                <wp:positionH relativeFrom="column">
                  <wp:posOffset>3657600</wp:posOffset>
                </wp:positionH>
                <wp:positionV relativeFrom="paragraph">
                  <wp:posOffset>3246120</wp:posOffset>
                </wp:positionV>
                <wp:extent cx="685800" cy="396240"/>
                <wp:effectExtent l="19050" t="26670" r="9525" b="5715"/>
                <wp:wrapNone/>
                <wp:docPr id="36" name="左箭头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96240"/>
                        </a:xfrm>
                        <a:prstGeom prst="leftArrow">
                          <a:avLst>
                            <a:gd name="adj1" fmla="val 50000"/>
                            <a:gd name="adj2" fmla="val 4326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左箭头 36" o:spid="_x0000_s1026" type="#_x0000_t66" style="position:absolute;left:0;text-align:left;margin-left:4in;margin-top:255.6pt;width:54pt;height:31.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"/>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73600" behindDoc="0" locked="0" layoutInCell="1" allowOverlap="1">
                <wp:simplePos x="0" y="0"/>
                <wp:positionH relativeFrom="column">
                  <wp:posOffset>1714500</wp:posOffset>
                </wp:positionH>
                <wp:positionV relativeFrom="paragraph">
                  <wp:posOffset>5052060</wp:posOffset>
                </wp:positionV>
                <wp:extent cx="342900" cy="396240"/>
                <wp:effectExtent l="28575" t="13335" r="28575" b="19050"/>
                <wp:wrapNone/>
                <wp:docPr id="35" name="下箭头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96240"/>
                        </a:xfrm>
                        <a:prstGeom prst="downArrow">
                          <a:avLst>
                            <a:gd name="adj1" fmla="val 50000"/>
                            <a:gd name="adj2" fmla="val 2888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下箭头 35" o:spid="_x0000_s1026" type="#_x0000_t67" style="position:absolute;left:0;text-align:left;margin-left:135pt;margin-top:397.8pt;width:27pt;height:31.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"/>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71552" behindDoc="0" locked="0" layoutInCell="1" allowOverlap="1">
                <wp:simplePos x="0" y="0"/>
                <wp:positionH relativeFrom="column">
                  <wp:posOffset>1714500</wp:posOffset>
                </wp:positionH>
                <wp:positionV relativeFrom="paragraph">
                  <wp:posOffset>2103120</wp:posOffset>
                </wp:positionV>
                <wp:extent cx="342900" cy="396240"/>
                <wp:effectExtent l="28575" t="7620" r="28575" b="15240"/>
                <wp:wrapNone/>
                <wp:docPr id="34" name="下箭头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96240"/>
                        </a:xfrm>
                        <a:prstGeom prst="downArrow">
                          <a:avLst>
                            <a:gd name="adj1" fmla="val 50000"/>
                            <a:gd name="adj2" fmla="val 2888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下箭头 34" o:spid="_x0000_s1026" type="#_x0000_t67" style="position:absolute;left:0;text-align:left;margin-left:135pt;margin-top:165.6pt;width:27pt;height:31.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"/>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69504" behindDoc="0" locked="0" layoutInCell="1" allowOverlap="1">
                <wp:simplePos x="0" y="0"/>
                <wp:positionH relativeFrom="column">
                  <wp:posOffset>4229100</wp:posOffset>
                </wp:positionH>
                <wp:positionV relativeFrom="paragraph">
                  <wp:posOffset>1623060</wp:posOffset>
                </wp:positionV>
                <wp:extent cx="448945" cy="319405"/>
                <wp:effectExtent l="9525" t="22860" r="17780" b="10160"/>
                <wp:wrapNone/>
                <wp:docPr id="33" name="右箭头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8945" cy="319405"/>
                        </a:xfrm>
                        <a:prstGeom prst="rightArrow">
                          <a:avLst>
                            <a:gd name="adj1" fmla="val 50000"/>
                            <a:gd name="adj2" fmla="val 3513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右箭头 33" o:spid="_x0000_s1026" type="#_x0000_t13" style="position:absolute;left:0;text-align:left;margin-left:333pt;margin-top:127.8pt;width:35.35pt;height:25.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"/>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60288" behindDoc="1" locked="0" layoutInCell="1" allowOverlap="1">
                <wp:simplePos x="0" y="0"/>
                <wp:positionH relativeFrom="column">
                  <wp:posOffset>76200</wp:posOffset>
                </wp:positionH>
                <wp:positionV relativeFrom="paragraph">
                  <wp:posOffset>297180</wp:posOffset>
                </wp:positionV>
                <wp:extent cx="1800225" cy="792480"/>
                <wp:effectExtent l="9525" t="11430" r="9525" b="5715"/>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792480"/>
                        </a:xfrm>
                        <a:prstGeom prst="rect">
                          <a:avLst/>
                        </a:prstGeom>
                        <a:solidFill>
                          <a:srgbClr val="FFFFFF"/>
                        </a:solidFill>
                        <a:ln w="9525">
                          <a:solidFill>
                            <a:srgbClr val="000000"/>
                          </a:solidFill>
                          <a:miter lim="800000"/>
                          <a:headEnd/>
                          <a:tailEnd/>
                        </a:ln>
                      </wps:spPr>
                      <wps:txbx>
                        <w:txbxContent>
                          <w:p w:rsidR="00EE3EEE" w:rsidRDefault="00EE3EEE" w:rsidP="00EE3EEE">
                            <w:pPr>
                              <w:spacing w:line="0" w:lineRule="atLeast"/>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劳务分包企业与施工总包、专业承包等单位发生争议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2" o:spid="_x0000_s1038" type="#_x0000_t202" style="position:absolute;left:0;text-align:left;margin-left:6pt;margin-top:23.4pt;width:141.75pt;height:6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">
                <v:textbox>
                  <w:txbxContent>
                    <w:p w:rsidR="00EE3EEE" w:rsidRDefault="00EE3EEE" w:rsidP="00EE3EEE">
                      <w:pPr>
                        <w:spacing w:line="0" w:lineRule="atLeast"/>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劳务分包企业与施工总包、专业承包等单位发生争议</w:t>
                      </w:r>
                    </w:p>
                  </w:txbxContent>
                </v:textbox>
              </v:shape>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61312" behindDoc="1" locked="0" layoutInCell="1" allowOverlap="1">
                <wp:simplePos x="0" y="0"/>
                <wp:positionH relativeFrom="column">
                  <wp:posOffset>2590800</wp:posOffset>
                </wp:positionH>
                <wp:positionV relativeFrom="paragraph">
                  <wp:posOffset>297180</wp:posOffset>
                </wp:positionV>
                <wp:extent cx="1800225" cy="792480"/>
                <wp:effectExtent l="9525" t="11430" r="9525" b="5715"/>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792480"/>
                        </a:xfrm>
                        <a:prstGeom prst="rect">
                          <a:avLst/>
                        </a:prstGeom>
                        <a:solidFill>
                          <a:srgbClr val="FFFFFF"/>
                        </a:solidFill>
                        <a:ln w="9525">
                          <a:solidFill>
                            <a:srgbClr val="000000"/>
                          </a:solidFill>
                          <a:miter lim="800000"/>
                          <a:headEnd/>
                          <a:tailEnd/>
                        </a:ln>
                      </wps:spPr>
                      <wps:txbx>
                        <w:txbxContent>
                          <w:p w:rsidR="00EE3EEE" w:rsidRDefault="00EE3EEE" w:rsidP="00EE3EEE">
                            <w:pPr>
                              <w:spacing w:line="0" w:lineRule="atLeast"/>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通过履约报送机制、现场检查和举报投诉及时发现争议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1" o:spid="_x0000_s1039" type="#_x0000_t202" style="position:absolute;left:0;text-align:left;margin-left:204pt;margin-top:23.4pt;width:141.75pt;height:62.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">
                <v:textbox>
                  <w:txbxContent>
                    <w:p w:rsidR="00EE3EEE" w:rsidRDefault="00EE3EEE" w:rsidP="00EE3EEE">
                      <w:pPr>
                        <w:spacing w:line="0" w:lineRule="atLeast"/>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通过履约报送机制、现场检查和举报投诉及时发现争议</w:t>
                      </w:r>
                    </w:p>
                  </w:txbxContent>
                </v:textbox>
              </v:shape>
            </w:pict>
          </mc:Fallback>
        </mc:AlternateContent>
      </w:r>
    </w:p>
    <w:p w:rsidR="00EE3EEE" w:rsidRDefault="00EE3EEE" w:rsidP="00EE3EEE">
      <w:pPr>
        <w:rPr>
          <w:rFonts w:ascii="仿宋_GB2312" w:eastAsia="仿宋_GB2312" w:hAnsi="仿宋_GB2312" w:cs="仿宋_GB2312"/>
          <w:b/>
          <w:sz w:val="32"/>
          <w:szCs w:val="32"/>
        </w:rPr>
      </w:pPr>
    </w:p>
    <w:p w:rsidR="00EE3EEE" w:rsidRDefault="00EE3EEE" w:rsidP="00EE3EEE">
      <w:pPr>
        <w:rPr>
          <w:rFonts w:ascii="仿宋_GB2312" w:eastAsia="仿宋_GB2312" w:hAnsi="仿宋_GB2312" w:cs="仿宋_GB2312"/>
          <w:b/>
          <w:sz w:val="32"/>
          <w:szCs w:val="32"/>
        </w:rPr>
      </w:pPr>
    </w:p>
    <w:p w:rsidR="00EE3EEE" w:rsidRDefault="00EE3EEE" w:rsidP="00EE3EEE">
      <w:pPr>
        <w:rPr>
          <w:rFonts w:ascii="仿宋_GB2312" w:eastAsia="仿宋_GB2312" w:hAnsi="仿宋_GB2312" w:cs="仿宋_GB2312"/>
          <w:b/>
          <w:sz w:val="32"/>
          <w:szCs w:val="32"/>
        </w:rPr>
      </w:pPr>
      <w:r>
        <w:rPr>
          <w:rFonts w:ascii="Times New Roman" w:eastAsia="宋体" w:hAnsi="Times New Roman" w:cs="Times New Roman" w:hint="eastAsia"/>
          <w:noProof/>
          <w:szCs w:val="24"/>
        </w:rPr>
        <mc:AlternateContent>
          <mc:Choice Requires="wps">
            <w:drawing>
              <wp:anchor distT="0" distB="0" distL="114300" distR="114300" simplePos="0" relativeHeight="251667456" behindDoc="1" locked="0" layoutInCell="1" allowOverlap="1">
                <wp:simplePos x="0" y="0"/>
                <wp:positionH relativeFrom="column">
                  <wp:posOffset>-114300</wp:posOffset>
                </wp:positionH>
                <wp:positionV relativeFrom="paragraph">
                  <wp:posOffset>297180</wp:posOffset>
                </wp:positionV>
                <wp:extent cx="4343400" cy="693420"/>
                <wp:effectExtent l="9525" t="11430" r="9525" b="9525"/>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693420"/>
                        </a:xfrm>
                        <a:prstGeom prst="rect">
                          <a:avLst/>
                        </a:prstGeom>
                        <a:solidFill>
                          <a:srgbClr val="FFFFFF"/>
                        </a:solidFill>
                        <a:ln w="9525">
                          <a:solidFill>
                            <a:srgbClr val="000000"/>
                          </a:solidFill>
                          <a:miter lim="800000"/>
                          <a:headEnd/>
                          <a:tailEnd/>
                        </a:ln>
                      </wps:spPr>
                      <wps:txbx>
                        <w:txbxContent>
                          <w:p w:rsidR="00EE3EEE" w:rsidRDefault="00EE3EEE" w:rsidP="00EE3EEE">
                            <w:pPr>
                              <w:spacing w:line="0" w:lineRule="atLeast"/>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市或区（县）住房城乡建设委、各省</w:t>
                            </w:r>
                            <w:proofErr w:type="gramStart"/>
                            <w:r>
                              <w:rPr>
                                <w:rFonts w:ascii="仿宋_GB2312" w:eastAsia="仿宋_GB2312" w:hAnsi="宋体" w:cs="宋体" w:hint="eastAsia"/>
                                <w:color w:val="000000"/>
                                <w:kern w:val="0"/>
                                <w:sz w:val="28"/>
                                <w:szCs w:val="28"/>
                              </w:rPr>
                              <w:t>驻京建</w:t>
                            </w:r>
                            <w:proofErr w:type="gramEnd"/>
                            <w:r>
                              <w:rPr>
                                <w:rFonts w:ascii="仿宋_GB2312" w:eastAsia="仿宋_GB2312" w:hAnsi="宋体" w:cs="宋体" w:hint="eastAsia"/>
                                <w:color w:val="000000"/>
                                <w:kern w:val="0"/>
                                <w:sz w:val="28"/>
                                <w:szCs w:val="28"/>
                              </w:rPr>
                              <w:t>管处和各大集团总公司</w:t>
                            </w:r>
                            <w:proofErr w:type="gramStart"/>
                            <w:r>
                              <w:rPr>
                                <w:rFonts w:ascii="仿宋_GB2312" w:eastAsia="仿宋_GB2312" w:hAnsi="宋体" w:cs="宋体" w:hint="eastAsia"/>
                                <w:color w:val="000000"/>
                                <w:kern w:val="0"/>
                                <w:sz w:val="28"/>
                                <w:szCs w:val="28"/>
                              </w:rPr>
                              <w:t>积极稳</w:t>
                            </w:r>
                            <w:proofErr w:type="gramEnd"/>
                            <w:r>
                              <w:rPr>
                                <w:rFonts w:ascii="仿宋_GB2312" w:eastAsia="仿宋_GB2312" w:hAnsi="宋体" w:cs="宋体" w:hint="eastAsia"/>
                                <w:color w:val="000000"/>
                                <w:kern w:val="0"/>
                                <w:sz w:val="28"/>
                                <w:szCs w:val="28"/>
                              </w:rPr>
                              <w:t>控化解纠纷，召开争议调解会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0" o:spid="_x0000_s1040" type="#_x0000_t202" style="position:absolute;left:0;text-align:left;margin-left:-9pt;margin-top:23.4pt;width:342pt;height:54.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">
                <v:textbox>
                  <w:txbxContent>
                    <w:p w:rsidR="00EE3EEE" w:rsidRDefault="00EE3EEE" w:rsidP="00EE3EEE">
                      <w:pPr>
                        <w:spacing w:line="0" w:lineRule="atLeast"/>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市或区（县）住房城乡建设委、各省</w:t>
                      </w:r>
                      <w:proofErr w:type="gramStart"/>
                      <w:r>
                        <w:rPr>
                          <w:rFonts w:ascii="仿宋_GB2312" w:eastAsia="仿宋_GB2312" w:hAnsi="宋体" w:cs="宋体" w:hint="eastAsia"/>
                          <w:color w:val="000000"/>
                          <w:kern w:val="0"/>
                          <w:sz w:val="28"/>
                          <w:szCs w:val="28"/>
                        </w:rPr>
                        <w:t>驻京建</w:t>
                      </w:r>
                      <w:proofErr w:type="gramEnd"/>
                      <w:r>
                        <w:rPr>
                          <w:rFonts w:ascii="仿宋_GB2312" w:eastAsia="仿宋_GB2312" w:hAnsi="宋体" w:cs="宋体" w:hint="eastAsia"/>
                          <w:color w:val="000000"/>
                          <w:kern w:val="0"/>
                          <w:sz w:val="28"/>
                          <w:szCs w:val="28"/>
                        </w:rPr>
                        <w:t>管处和各大集团总公司</w:t>
                      </w:r>
                      <w:proofErr w:type="gramStart"/>
                      <w:r>
                        <w:rPr>
                          <w:rFonts w:ascii="仿宋_GB2312" w:eastAsia="仿宋_GB2312" w:hAnsi="宋体" w:cs="宋体" w:hint="eastAsia"/>
                          <w:color w:val="000000"/>
                          <w:kern w:val="0"/>
                          <w:sz w:val="28"/>
                          <w:szCs w:val="28"/>
                        </w:rPr>
                        <w:t>积极稳</w:t>
                      </w:r>
                      <w:proofErr w:type="gramEnd"/>
                      <w:r>
                        <w:rPr>
                          <w:rFonts w:ascii="仿宋_GB2312" w:eastAsia="仿宋_GB2312" w:hAnsi="宋体" w:cs="宋体" w:hint="eastAsia"/>
                          <w:color w:val="000000"/>
                          <w:kern w:val="0"/>
                          <w:sz w:val="28"/>
                          <w:szCs w:val="28"/>
                        </w:rPr>
                        <w:t>控化解纠纷，召开争议调解会</w:t>
                      </w:r>
                    </w:p>
                  </w:txbxContent>
                </v:textbox>
              </v:shape>
            </w:pict>
          </mc:Fallback>
        </mc:AlternateContent>
      </w:r>
    </w:p>
    <w:p w:rsidR="00EE3EEE" w:rsidRDefault="00EE3EEE" w:rsidP="00EE3EEE">
      <w:pPr>
        <w:rPr>
          <w:rFonts w:ascii="仿宋_GB2312" w:eastAsia="仿宋_GB2312" w:hAnsi="仿宋_GB2312" w:cs="仿宋_GB2312"/>
          <w:b/>
          <w:sz w:val="32"/>
          <w:szCs w:val="32"/>
        </w:rPr>
      </w:pPr>
      <w:r>
        <w:rPr>
          <w:rFonts w:ascii="Times New Roman" w:eastAsia="宋体" w:hAnsi="Times New Roman" w:cs="Times New Roman" w:hint="eastAsia"/>
          <w:noProof/>
          <w:szCs w:val="24"/>
        </w:rPr>
        <mc:AlternateContent>
          <mc:Choice Requires="wps">
            <w:drawing>
              <wp:anchor distT="0" distB="0" distL="114300" distR="114300" simplePos="0" relativeHeight="251662336" behindDoc="1" locked="0" layoutInCell="1" allowOverlap="1">
                <wp:simplePos x="0" y="0"/>
                <wp:positionH relativeFrom="column">
                  <wp:posOffset>4686300</wp:posOffset>
                </wp:positionH>
                <wp:positionV relativeFrom="paragraph">
                  <wp:posOffset>99060</wp:posOffset>
                </wp:positionV>
                <wp:extent cx="1028700" cy="339090"/>
                <wp:effectExtent l="9525" t="13335" r="9525" b="9525"/>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39090"/>
                        </a:xfrm>
                        <a:prstGeom prst="rect">
                          <a:avLst/>
                        </a:prstGeom>
                        <a:solidFill>
                          <a:srgbClr val="FFFFFF"/>
                        </a:solidFill>
                        <a:ln w="9525">
                          <a:solidFill>
                            <a:srgbClr val="000000"/>
                          </a:solidFill>
                          <a:miter lim="800000"/>
                          <a:headEnd/>
                          <a:tailEnd/>
                        </a:ln>
                      </wps:spPr>
                      <wps:txbx>
                        <w:txbxContent>
                          <w:p w:rsidR="00EE3EEE" w:rsidRDefault="00EE3EEE" w:rsidP="00EE3EEE">
                            <w:pPr>
                              <w:spacing w:line="0" w:lineRule="atLeast"/>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调解成功</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29" o:spid="_x0000_s1041" type="#_x0000_t202" style="position:absolute;left:0;text-align:left;margin-left:369pt;margin-top:7.8pt;width:81pt;height:26.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">
                <v:textbox style="mso-fit-shape-to-text:t">
                  <w:txbxContent>
                    <w:p w:rsidR="00EE3EEE" w:rsidRDefault="00EE3EEE" w:rsidP="00EE3EEE">
                      <w:pPr>
                        <w:spacing w:line="0" w:lineRule="atLeast"/>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调解成功</w:t>
                      </w:r>
                    </w:p>
                  </w:txbxContent>
                </v:textbox>
              </v:shape>
            </w:pict>
          </mc:Fallback>
        </mc:AlternateContent>
      </w:r>
    </w:p>
    <w:p w:rsidR="00EE3EEE" w:rsidRDefault="00EE3EEE" w:rsidP="00EE3EEE">
      <w:pPr>
        <w:rPr>
          <w:rFonts w:ascii="仿宋_GB2312" w:eastAsia="仿宋_GB2312" w:hAnsi="仿宋_GB2312" w:cs="仿宋_GB2312"/>
          <w:b/>
          <w:sz w:val="32"/>
          <w:szCs w:val="32"/>
        </w:rPr>
      </w:pPr>
    </w:p>
    <w:p w:rsidR="00EE3EEE" w:rsidRDefault="00EE3EEE" w:rsidP="00EE3EEE">
      <w:pPr>
        <w:rPr>
          <w:rFonts w:ascii="仿宋_GB2312" w:eastAsia="仿宋_GB2312" w:hAnsi="仿宋_GB2312" w:cs="仿宋_GB2312"/>
          <w:b/>
          <w:sz w:val="32"/>
          <w:szCs w:val="32"/>
        </w:rPr>
      </w:pPr>
      <w:r>
        <w:rPr>
          <w:rFonts w:ascii="Times New Roman" w:eastAsia="宋体" w:hAnsi="Times New Roman" w:cs="Times New Roman" w:hint="eastAsia"/>
          <w:noProof/>
          <w:szCs w:val="24"/>
        </w:rPr>
        <mc:AlternateContent>
          <mc:Choice Requires="wps">
            <w:drawing>
              <wp:anchor distT="0" distB="0" distL="114300" distR="114300" simplePos="0" relativeHeight="251665408" behindDoc="1" locked="0" layoutInCell="1" allowOverlap="1">
                <wp:simplePos x="0" y="0"/>
                <wp:positionH relativeFrom="column">
                  <wp:posOffset>4343400</wp:posOffset>
                </wp:positionH>
                <wp:positionV relativeFrom="paragraph">
                  <wp:posOffset>297180</wp:posOffset>
                </wp:positionV>
                <wp:extent cx="1485900" cy="1287780"/>
                <wp:effectExtent l="9525" t="11430" r="9525" b="5715"/>
                <wp:wrapNone/>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287780"/>
                        </a:xfrm>
                        <a:prstGeom prst="rect">
                          <a:avLst/>
                        </a:prstGeom>
                        <a:solidFill>
                          <a:srgbClr val="FFFFFF"/>
                        </a:solidFill>
                        <a:ln w="9525">
                          <a:solidFill>
                            <a:srgbClr val="000000"/>
                          </a:solidFill>
                          <a:miter lim="800000"/>
                          <a:headEnd/>
                          <a:tailEnd/>
                        </a:ln>
                      </wps:spPr>
                      <wps:txbx>
                        <w:txbxContent>
                          <w:p w:rsidR="00EE3EEE" w:rsidRDefault="00EE3EEE" w:rsidP="00EE3EEE">
                            <w:pPr>
                              <w:spacing w:line="0" w:lineRule="atLeast"/>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建筑业管理服务中心根据承办秘书或仲裁员的请求提供相关的协助，并保持沟通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8" o:spid="_x0000_s1042" type="#_x0000_t202" style="position:absolute;left:0;text-align:left;margin-left:342pt;margin-top:23.4pt;width:117pt;height:101.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">
                <v:textbox>
                  <w:txbxContent>
                    <w:p w:rsidR="00EE3EEE" w:rsidRDefault="00EE3EEE" w:rsidP="00EE3EEE">
                      <w:pPr>
                        <w:spacing w:line="0" w:lineRule="atLeast"/>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建筑业管理服务中心根据承办秘书或仲裁员的请求提供相关的协助，并保持沟通</w:t>
                      </w:r>
                    </w:p>
                  </w:txbxContent>
                </v:textbox>
              </v:shape>
            </w:pict>
          </mc:Fallback>
        </mc:AlternateContent>
      </w:r>
      <w:r>
        <w:rPr>
          <w:rFonts w:ascii="Times New Roman" w:eastAsia="宋体" w:hAnsi="Times New Roman" w:cs="Times New Roman" w:hint="eastAsia"/>
          <w:noProof/>
          <w:szCs w:val="24"/>
        </w:rPr>
        <mc:AlternateContent>
          <mc:Choice Requires="wps">
            <w:drawing>
              <wp:anchor distT="0" distB="0" distL="114300" distR="114300" simplePos="0" relativeHeight="251663360" behindDoc="1" locked="0" layoutInCell="1" allowOverlap="1">
                <wp:simplePos x="0" y="0"/>
                <wp:positionH relativeFrom="column">
                  <wp:posOffset>-114300</wp:posOffset>
                </wp:positionH>
                <wp:positionV relativeFrom="paragraph">
                  <wp:posOffset>198120</wp:posOffset>
                </wp:positionV>
                <wp:extent cx="3771900" cy="1485900"/>
                <wp:effectExtent l="9525" t="7620" r="9525" b="11430"/>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1485900"/>
                        </a:xfrm>
                        <a:prstGeom prst="rect">
                          <a:avLst/>
                        </a:prstGeom>
                        <a:solidFill>
                          <a:srgbClr val="FFFFFF"/>
                        </a:solidFill>
                        <a:ln w="9525">
                          <a:solidFill>
                            <a:srgbClr val="000000"/>
                          </a:solidFill>
                          <a:miter lim="800000"/>
                          <a:headEnd/>
                          <a:tailEnd/>
                        </a:ln>
                      </wps:spPr>
                      <wps:txbx>
                        <w:txbxContent>
                          <w:p w:rsidR="00EE3EEE" w:rsidRDefault="00EE3EEE" w:rsidP="00EE3EEE">
                            <w:pPr>
                              <w:spacing w:line="0" w:lineRule="atLeast"/>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调解不成，市或区（县）住房城乡建设委、各省</w:t>
                            </w:r>
                            <w:proofErr w:type="gramStart"/>
                            <w:r>
                              <w:rPr>
                                <w:rFonts w:ascii="仿宋_GB2312" w:eastAsia="仿宋_GB2312" w:hAnsi="宋体" w:cs="宋体" w:hint="eastAsia"/>
                                <w:color w:val="000000"/>
                                <w:kern w:val="0"/>
                                <w:sz w:val="28"/>
                                <w:szCs w:val="28"/>
                              </w:rPr>
                              <w:t>驻京建</w:t>
                            </w:r>
                            <w:proofErr w:type="gramEnd"/>
                            <w:r>
                              <w:rPr>
                                <w:rFonts w:ascii="仿宋_GB2312" w:eastAsia="仿宋_GB2312" w:hAnsi="宋体" w:cs="宋体" w:hint="eastAsia"/>
                                <w:color w:val="000000"/>
                                <w:kern w:val="0"/>
                                <w:sz w:val="28"/>
                                <w:szCs w:val="28"/>
                              </w:rPr>
                              <w:t>管处和各大集团总公司协助当事人签订仲裁协议[见附件2]，鉴定协议（若有必要）[见附件3]，北京市建筑业管理服务中心在与北京仲裁委员会沟通具体案情后，出具推荐仲裁函[见附件4]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7" o:spid="_x0000_s1043" type="#_x0000_t202" style="position:absolute;left:0;text-align:left;margin-left:-9pt;margin-top:15.6pt;width:297pt;height:11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">
                <v:textbox>
                  <w:txbxContent>
                    <w:p w:rsidR="00EE3EEE" w:rsidRDefault="00EE3EEE" w:rsidP="00EE3EEE">
                      <w:pPr>
                        <w:spacing w:line="0" w:lineRule="atLeast"/>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调解不成，市或区（县）住房城乡建设委、各省</w:t>
                      </w:r>
                      <w:proofErr w:type="gramStart"/>
                      <w:r>
                        <w:rPr>
                          <w:rFonts w:ascii="仿宋_GB2312" w:eastAsia="仿宋_GB2312" w:hAnsi="宋体" w:cs="宋体" w:hint="eastAsia"/>
                          <w:color w:val="000000"/>
                          <w:kern w:val="0"/>
                          <w:sz w:val="28"/>
                          <w:szCs w:val="28"/>
                        </w:rPr>
                        <w:t>驻京建</w:t>
                      </w:r>
                      <w:proofErr w:type="gramEnd"/>
                      <w:r>
                        <w:rPr>
                          <w:rFonts w:ascii="仿宋_GB2312" w:eastAsia="仿宋_GB2312" w:hAnsi="宋体" w:cs="宋体" w:hint="eastAsia"/>
                          <w:color w:val="000000"/>
                          <w:kern w:val="0"/>
                          <w:sz w:val="28"/>
                          <w:szCs w:val="28"/>
                        </w:rPr>
                        <w:t>管处和各大集团总公司协助当事人签订仲裁协议[见附件2]，鉴定协议（若有必要）[见附件3]，北京市建筑业管理服务中心在与北京仲裁委员会沟通具体案情后，出具推荐仲裁函[见附件4]</w:t>
                      </w:r>
                    </w:p>
                  </w:txbxContent>
                </v:textbox>
              </v:shape>
            </w:pict>
          </mc:Fallback>
        </mc:AlternateContent>
      </w:r>
    </w:p>
    <w:p w:rsidR="00EE3EEE" w:rsidRDefault="00EE3EEE" w:rsidP="00EE3EEE">
      <w:pPr>
        <w:rPr>
          <w:rFonts w:ascii="仿宋_GB2312" w:eastAsia="仿宋_GB2312" w:hAnsi="仿宋_GB2312" w:cs="仿宋_GB2312"/>
          <w:b/>
          <w:sz w:val="32"/>
          <w:szCs w:val="32"/>
        </w:rPr>
      </w:pPr>
    </w:p>
    <w:p w:rsidR="00EE3EEE" w:rsidRDefault="00EE3EEE" w:rsidP="00EE3EEE">
      <w:pPr>
        <w:rPr>
          <w:rFonts w:ascii="仿宋_GB2312" w:eastAsia="仿宋_GB2312" w:hAnsi="仿宋_GB2312" w:cs="仿宋_GB2312"/>
          <w:b/>
          <w:sz w:val="32"/>
          <w:szCs w:val="32"/>
        </w:rPr>
      </w:pPr>
    </w:p>
    <w:p w:rsidR="00EE3EEE" w:rsidRDefault="00EE3EEE" w:rsidP="00EE3EEE">
      <w:pPr>
        <w:rPr>
          <w:rFonts w:ascii="仿宋_GB2312" w:eastAsia="仿宋_GB2312" w:hAnsi="仿宋_GB2312" w:cs="仿宋_GB2312"/>
          <w:b/>
          <w:sz w:val="32"/>
          <w:szCs w:val="32"/>
        </w:rPr>
      </w:pPr>
    </w:p>
    <w:p w:rsidR="00EE3EEE" w:rsidRDefault="00EE3EEE" w:rsidP="00EE3EEE">
      <w:pPr>
        <w:rPr>
          <w:rFonts w:ascii="仿宋_GB2312" w:eastAsia="仿宋_GB2312" w:hAnsi="仿宋_GB2312" w:cs="仿宋_GB2312"/>
          <w:b/>
          <w:sz w:val="32"/>
          <w:szCs w:val="32"/>
        </w:rPr>
      </w:pPr>
    </w:p>
    <w:p w:rsidR="00EE3EEE" w:rsidRDefault="00EE3EEE" w:rsidP="00EE3EEE">
      <w:pPr>
        <w:rPr>
          <w:rFonts w:ascii="仿宋_GB2312" w:eastAsia="仿宋_GB2312" w:hAnsi="仿宋_GB2312" w:cs="仿宋_GB2312"/>
          <w:b/>
          <w:sz w:val="32"/>
          <w:szCs w:val="32"/>
        </w:rPr>
      </w:pPr>
      <w:r>
        <w:rPr>
          <w:rFonts w:ascii="Times New Roman" w:eastAsia="宋体" w:hAnsi="Times New Roman" w:cs="Times New Roman" w:hint="eastAsia"/>
          <w:noProof/>
          <w:szCs w:val="24"/>
        </w:rPr>
        <mc:AlternateContent>
          <mc:Choice Requires="wps">
            <w:drawing>
              <wp:anchor distT="0" distB="0" distL="114300" distR="114300" simplePos="0" relativeHeight="251664384" behindDoc="1" locked="0" layoutInCell="1" allowOverlap="1">
                <wp:simplePos x="0" y="0"/>
                <wp:positionH relativeFrom="column">
                  <wp:posOffset>114300</wp:posOffset>
                </wp:positionH>
                <wp:positionV relativeFrom="paragraph">
                  <wp:posOffset>99060</wp:posOffset>
                </wp:positionV>
                <wp:extent cx="3543300" cy="792480"/>
                <wp:effectExtent l="9525" t="13335" r="9525" b="13335"/>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792480"/>
                        </a:xfrm>
                        <a:prstGeom prst="rect">
                          <a:avLst/>
                        </a:prstGeom>
                        <a:solidFill>
                          <a:srgbClr val="FFFFFF"/>
                        </a:solidFill>
                        <a:ln w="9525">
                          <a:solidFill>
                            <a:srgbClr val="000000"/>
                          </a:solidFill>
                          <a:miter lim="800000"/>
                          <a:headEnd/>
                          <a:tailEnd/>
                        </a:ln>
                      </wps:spPr>
                      <wps:txbx>
                        <w:txbxContent>
                          <w:p w:rsidR="00EE3EEE" w:rsidRDefault="00EE3EEE" w:rsidP="00EE3EEE">
                            <w:pPr>
                              <w:spacing w:line="0" w:lineRule="atLeast"/>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当事人在北京仲裁委员会立案，启动仲裁程序。北京仲裁委员会向北京市建筑业管理服务中心出具复函[见附件5]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6" o:spid="_x0000_s1044" type="#_x0000_t202" style="position:absolute;left:0;text-align:left;margin-left:9pt;margin-top:7.8pt;width:279pt;height:62.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">
                <v:textbox>
                  <w:txbxContent>
                    <w:p w:rsidR="00EE3EEE" w:rsidRDefault="00EE3EEE" w:rsidP="00EE3EEE">
                      <w:pPr>
                        <w:spacing w:line="0" w:lineRule="atLeast"/>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当事人在北京仲裁委员会立案，启动仲裁程序。北京仲裁委员会向北京市建筑业管理服务中心出具复函[见附件5]</w:t>
                      </w:r>
                    </w:p>
                  </w:txbxContent>
                </v:textbox>
              </v:shape>
            </w:pict>
          </mc:Fallback>
        </mc:AlternateContent>
      </w:r>
    </w:p>
    <w:p w:rsidR="00EE3EEE" w:rsidRDefault="00EE3EEE" w:rsidP="00EE3EEE">
      <w:pPr>
        <w:rPr>
          <w:rFonts w:ascii="仿宋_GB2312" w:eastAsia="仿宋_GB2312" w:hAnsi="仿宋_GB2312" w:cs="仿宋_GB2312"/>
          <w:b/>
          <w:sz w:val="32"/>
          <w:szCs w:val="32"/>
        </w:rPr>
      </w:pPr>
    </w:p>
    <w:p w:rsidR="00EE3EEE" w:rsidRDefault="00EE3EEE" w:rsidP="00EE3EEE">
      <w:pPr>
        <w:rPr>
          <w:rFonts w:ascii="仿宋_GB2312" w:eastAsia="仿宋_GB2312" w:hAnsi="仿宋_GB2312" w:cs="仿宋_GB2312"/>
          <w:b/>
          <w:sz w:val="32"/>
          <w:szCs w:val="32"/>
        </w:rPr>
      </w:pPr>
    </w:p>
    <w:p w:rsidR="00EE3EEE" w:rsidRDefault="00EE3EEE" w:rsidP="00EE3EEE">
      <w:pPr>
        <w:rPr>
          <w:rFonts w:ascii="仿宋_GB2312" w:eastAsia="仿宋_GB2312" w:hAnsi="仿宋_GB2312" w:cs="仿宋_GB2312"/>
          <w:b/>
          <w:sz w:val="32"/>
          <w:szCs w:val="32"/>
        </w:rPr>
      </w:pPr>
      <w:r>
        <w:rPr>
          <w:rFonts w:ascii="Times New Roman" w:eastAsia="宋体" w:hAnsi="Times New Roman" w:cs="Times New Roman" w:hint="eastAsia"/>
          <w:noProof/>
          <w:szCs w:val="24"/>
        </w:rPr>
        <mc:AlternateContent>
          <mc:Choice Requires="wps">
            <w:drawing>
              <wp:anchor distT="0" distB="0" distL="114300" distR="114300" simplePos="0" relativeHeight="251674624" behindDoc="0" locked="0" layoutInCell="1" allowOverlap="1">
                <wp:simplePos x="0" y="0"/>
                <wp:positionH relativeFrom="column">
                  <wp:posOffset>114300</wp:posOffset>
                </wp:positionH>
                <wp:positionV relativeFrom="paragraph">
                  <wp:posOffset>198120</wp:posOffset>
                </wp:positionV>
                <wp:extent cx="3543300" cy="594360"/>
                <wp:effectExtent l="9525" t="7620" r="9525" b="7620"/>
                <wp:wrapSquare wrapText="bothSides"/>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594360"/>
                        </a:xfrm>
                        <a:prstGeom prst="rect">
                          <a:avLst/>
                        </a:prstGeom>
                        <a:solidFill>
                          <a:srgbClr val="FFFFFF"/>
                        </a:solidFill>
                        <a:ln w="9525">
                          <a:solidFill>
                            <a:srgbClr val="000000"/>
                          </a:solidFill>
                          <a:miter lim="800000"/>
                          <a:headEnd/>
                          <a:tailEnd/>
                        </a:ln>
                      </wps:spPr>
                      <wps:txbx>
                        <w:txbxContent>
                          <w:p w:rsidR="00EE3EEE" w:rsidRDefault="00EE3EEE" w:rsidP="00EE3EEE">
                            <w:pPr>
                              <w:spacing w:line="0" w:lineRule="atLeast"/>
                              <w:jc w:val="left"/>
                              <w:rPr>
                                <w:rFonts w:ascii="仿宋_GB2312" w:eastAsia="仿宋_GB2312" w:hAnsi="宋体" w:cs="宋体"/>
                                <w:color w:val="000000"/>
                                <w:kern w:val="0"/>
                                <w:sz w:val="28"/>
                                <w:szCs w:val="28"/>
                              </w:rPr>
                            </w:pPr>
                            <w:proofErr w:type="gramStart"/>
                            <w:r>
                              <w:rPr>
                                <w:rFonts w:ascii="仿宋_GB2312" w:eastAsia="仿宋_GB2312" w:hAnsi="宋体" w:cs="宋体" w:hint="eastAsia"/>
                                <w:color w:val="000000"/>
                                <w:kern w:val="0"/>
                                <w:sz w:val="28"/>
                                <w:szCs w:val="28"/>
                              </w:rPr>
                              <w:t>作出</w:t>
                            </w:r>
                            <w:proofErr w:type="gramEnd"/>
                            <w:r>
                              <w:rPr>
                                <w:rFonts w:ascii="仿宋_GB2312" w:eastAsia="仿宋_GB2312" w:hAnsi="宋体" w:cs="宋体" w:hint="eastAsia"/>
                                <w:color w:val="000000"/>
                                <w:kern w:val="0"/>
                                <w:sz w:val="28"/>
                                <w:szCs w:val="28"/>
                              </w:rPr>
                              <w:t>裁决、</w:t>
                            </w:r>
                            <w:proofErr w:type="gramStart"/>
                            <w:r>
                              <w:rPr>
                                <w:rFonts w:ascii="仿宋_GB2312" w:eastAsia="仿宋_GB2312" w:hAnsi="宋体" w:cs="宋体" w:hint="eastAsia"/>
                                <w:color w:val="000000"/>
                                <w:kern w:val="0"/>
                                <w:sz w:val="28"/>
                                <w:szCs w:val="28"/>
                              </w:rPr>
                              <w:t>北仲向</w:t>
                            </w:r>
                            <w:proofErr w:type="gramEnd"/>
                            <w:r>
                              <w:rPr>
                                <w:rFonts w:ascii="仿宋_GB2312" w:eastAsia="仿宋_GB2312" w:hAnsi="宋体" w:cs="宋体" w:hint="eastAsia"/>
                                <w:color w:val="000000"/>
                                <w:kern w:val="0"/>
                                <w:sz w:val="28"/>
                                <w:szCs w:val="28"/>
                              </w:rPr>
                              <w:t>北京市建筑业管理服务中心发审结通知函[见附件6]通告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5" o:spid="_x0000_s1045" type="#_x0000_t202" style="position:absolute;left:0;text-align:left;margin-left:9pt;margin-top:15.6pt;width:279pt;height:46.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">
                <v:textbox>
                  <w:txbxContent>
                    <w:p w:rsidR="00EE3EEE" w:rsidRDefault="00EE3EEE" w:rsidP="00EE3EEE">
                      <w:pPr>
                        <w:spacing w:line="0" w:lineRule="atLeast"/>
                        <w:jc w:val="left"/>
                        <w:rPr>
                          <w:rFonts w:ascii="仿宋_GB2312" w:eastAsia="仿宋_GB2312" w:hAnsi="宋体" w:cs="宋体"/>
                          <w:color w:val="000000"/>
                          <w:kern w:val="0"/>
                          <w:sz w:val="28"/>
                          <w:szCs w:val="28"/>
                        </w:rPr>
                      </w:pPr>
                      <w:proofErr w:type="gramStart"/>
                      <w:r>
                        <w:rPr>
                          <w:rFonts w:ascii="仿宋_GB2312" w:eastAsia="仿宋_GB2312" w:hAnsi="宋体" w:cs="宋体" w:hint="eastAsia"/>
                          <w:color w:val="000000"/>
                          <w:kern w:val="0"/>
                          <w:sz w:val="28"/>
                          <w:szCs w:val="28"/>
                        </w:rPr>
                        <w:t>作出</w:t>
                      </w:r>
                      <w:proofErr w:type="gramEnd"/>
                      <w:r>
                        <w:rPr>
                          <w:rFonts w:ascii="仿宋_GB2312" w:eastAsia="仿宋_GB2312" w:hAnsi="宋体" w:cs="宋体" w:hint="eastAsia"/>
                          <w:color w:val="000000"/>
                          <w:kern w:val="0"/>
                          <w:sz w:val="28"/>
                          <w:szCs w:val="28"/>
                        </w:rPr>
                        <w:t>裁决、</w:t>
                      </w:r>
                      <w:proofErr w:type="gramStart"/>
                      <w:r>
                        <w:rPr>
                          <w:rFonts w:ascii="仿宋_GB2312" w:eastAsia="仿宋_GB2312" w:hAnsi="宋体" w:cs="宋体" w:hint="eastAsia"/>
                          <w:color w:val="000000"/>
                          <w:kern w:val="0"/>
                          <w:sz w:val="28"/>
                          <w:szCs w:val="28"/>
                        </w:rPr>
                        <w:t>北仲向</w:t>
                      </w:r>
                      <w:proofErr w:type="gramEnd"/>
                      <w:r>
                        <w:rPr>
                          <w:rFonts w:ascii="仿宋_GB2312" w:eastAsia="仿宋_GB2312" w:hAnsi="宋体" w:cs="宋体" w:hint="eastAsia"/>
                          <w:color w:val="000000"/>
                          <w:kern w:val="0"/>
                          <w:sz w:val="28"/>
                          <w:szCs w:val="28"/>
                        </w:rPr>
                        <w:t>北京市建筑业管理服务中心发审结通知函[见附件6]通告</w:t>
                      </w:r>
                    </w:p>
                  </w:txbxContent>
                </v:textbox>
                <w10:wrap type="square"/>
              </v:shape>
            </w:pict>
          </mc:Fallback>
        </mc:AlternateContent>
      </w:r>
    </w:p>
    <w:p w:rsidR="00EE3EEE" w:rsidRDefault="00EE3EEE" w:rsidP="00EE3EEE">
      <w:pPr>
        <w:rPr>
          <w:rFonts w:ascii="仿宋_GB2312" w:eastAsia="仿宋_GB2312" w:hAnsi="仿宋_GB2312" w:cs="仿宋_GB2312"/>
          <w:b/>
          <w:sz w:val="32"/>
          <w:szCs w:val="32"/>
        </w:rPr>
      </w:pPr>
    </w:p>
    <w:p w:rsidR="00EE3EEE" w:rsidRDefault="00EE3EEE" w:rsidP="00EE3EEE">
      <w:pPr>
        <w:rPr>
          <w:rFonts w:ascii="仿宋_GB2312" w:eastAsia="仿宋_GB2312" w:hAnsi="仿宋_GB2312" w:cs="仿宋_GB2312"/>
          <w:b/>
          <w:sz w:val="32"/>
          <w:szCs w:val="32"/>
        </w:rPr>
      </w:pPr>
      <w:r>
        <w:rPr>
          <w:rFonts w:ascii="Times New Roman" w:eastAsia="宋体" w:hAnsi="Times New Roman" w:cs="Times New Roman" w:hint="eastAsia"/>
          <w:noProof/>
          <w:szCs w:val="24"/>
        </w:rPr>
        <mc:AlternateContent>
          <mc:Choice Requires="wps">
            <w:drawing>
              <wp:anchor distT="0" distB="0" distL="114300" distR="114300" simplePos="0" relativeHeight="251675648" behindDoc="0" locked="0" layoutInCell="1" allowOverlap="1">
                <wp:simplePos x="0" y="0"/>
                <wp:positionH relativeFrom="column">
                  <wp:posOffset>-2063115</wp:posOffset>
                </wp:positionH>
                <wp:positionV relativeFrom="paragraph">
                  <wp:posOffset>0</wp:posOffset>
                </wp:positionV>
                <wp:extent cx="342900" cy="396240"/>
                <wp:effectExtent l="22860" t="9525" r="24765" b="13335"/>
                <wp:wrapNone/>
                <wp:docPr id="24" name="下箭头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96240"/>
                        </a:xfrm>
                        <a:prstGeom prst="downArrow">
                          <a:avLst>
                            <a:gd name="adj1" fmla="val 50000"/>
                            <a:gd name="adj2" fmla="val 2888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下箭头 24" o:spid="_x0000_s1026" type="#_x0000_t67" style="position:absolute;left:0;text-align:left;margin-left:-162.45pt;margin-top:0;width:27pt;height:31.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"/>
            </w:pict>
          </mc:Fallback>
        </mc:AlternateContent>
      </w:r>
    </w:p>
    <w:p w:rsidR="00EE3EEE" w:rsidRDefault="00EE3EEE" w:rsidP="00EE3EEE">
      <w:pPr>
        <w:rPr>
          <w:rFonts w:ascii="仿宋_GB2312" w:eastAsia="仿宋_GB2312" w:hAnsi="仿宋_GB2312" w:cs="仿宋_GB2312"/>
          <w:b/>
          <w:sz w:val="32"/>
          <w:szCs w:val="32"/>
        </w:rPr>
      </w:pPr>
      <w:r>
        <w:rPr>
          <w:rFonts w:ascii="Times New Roman" w:eastAsia="宋体" w:hAnsi="Times New Roman" w:cs="Times New Roman" w:hint="eastAsia"/>
          <w:noProof/>
          <w:szCs w:val="24"/>
        </w:rPr>
        <mc:AlternateContent>
          <mc:Choice Requires="wps">
            <w:drawing>
              <wp:anchor distT="0" distB="0" distL="114300" distR="114300" simplePos="0" relativeHeight="251666432" behindDoc="1" locked="0" layoutInCell="1" allowOverlap="1">
                <wp:simplePos x="0" y="0"/>
                <wp:positionH relativeFrom="column">
                  <wp:posOffset>0</wp:posOffset>
                </wp:positionH>
                <wp:positionV relativeFrom="paragraph">
                  <wp:posOffset>0</wp:posOffset>
                </wp:positionV>
                <wp:extent cx="3886200" cy="760095"/>
                <wp:effectExtent l="9525" t="9525" r="9525" b="1143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760095"/>
                        </a:xfrm>
                        <a:prstGeom prst="rect">
                          <a:avLst/>
                        </a:prstGeom>
                        <a:solidFill>
                          <a:srgbClr val="FFFFFF"/>
                        </a:solidFill>
                        <a:ln w="9525">
                          <a:solidFill>
                            <a:srgbClr val="000000"/>
                          </a:solidFill>
                          <a:miter lim="800000"/>
                          <a:headEnd/>
                          <a:tailEnd/>
                        </a:ln>
                      </wps:spPr>
                      <wps:txbx>
                        <w:txbxContent>
                          <w:p w:rsidR="00EE3EEE" w:rsidRDefault="00EE3EEE" w:rsidP="00EE3EEE">
                            <w:pPr>
                              <w:spacing w:line="0" w:lineRule="atLeas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北京市建筑业管理服务中心督促当事人执行裁决内容；同时，记录双方当事人的违法违规行为，依法予以处罚和处理</w:t>
                            </w:r>
                          </w:p>
                          <w:p w:rsidR="00EE3EEE" w:rsidRDefault="00EE3EEE" w:rsidP="00EE3EEE">
                            <w:pPr>
                              <w:spacing w:line="0" w:lineRule="atLeast"/>
                              <w:jc w:val="left"/>
                              <w:rPr>
                                <w:rFonts w:ascii="宋体" w:eastAsia="宋体" w:hAnsi="宋体" w:cs="宋体"/>
                                <w:color w:val="000000"/>
                                <w:kern w:val="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3" o:spid="_x0000_s1046" type="#_x0000_t202" style="position:absolute;left:0;text-align:left;margin-left:0;margin-top:0;width:306pt;height:59.8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">
                <v:textbox>
                  <w:txbxContent>
                    <w:p w:rsidR="00EE3EEE" w:rsidRDefault="00EE3EEE" w:rsidP="00EE3EEE">
                      <w:pPr>
                        <w:spacing w:line="0" w:lineRule="atLeas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北京市建筑业管理服务中心督促当事人执行裁决内容；同时，记录双方当事人的违法违规行为，依法予以处罚和处理</w:t>
                      </w:r>
                    </w:p>
                    <w:p w:rsidR="00EE3EEE" w:rsidRDefault="00EE3EEE" w:rsidP="00EE3EEE">
                      <w:pPr>
                        <w:spacing w:line="0" w:lineRule="atLeast"/>
                        <w:jc w:val="left"/>
                        <w:rPr>
                          <w:rFonts w:ascii="宋体" w:eastAsia="宋体" w:hAnsi="宋体" w:cs="宋体"/>
                          <w:color w:val="000000"/>
                          <w:kern w:val="0"/>
                          <w:sz w:val="28"/>
                          <w:szCs w:val="28"/>
                        </w:rPr>
                      </w:pPr>
                    </w:p>
                  </w:txbxContent>
                </v:textbox>
              </v:shape>
            </w:pict>
          </mc:Fallback>
        </mc:AlternateContent>
      </w:r>
    </w:p>
    <w:p w:rsidR="00EE3EEE" w:rsidRDefault="00EE3EEE" w:rsidP="00EE3EEE">
      <w:pPr>
        <w:widowControl/>
        <w:jc w:val="left"/>
        <w:rPr>
          <w:rFonts w:ascii="仿宋_GB2312" w:eastAsia="仿宋_GB2312" w:hAnsi="仿宋_GB2312" w:cs="仿宋_GB2312"/>
          <w:b/>
          <w:sz w:val="32"/>
          <w:szCs w:val="32"/>
        </w:rPr>
        <w:sectPr w:rsidR="00EE3EEE">
          <w:pgSz w:w="11906" w:h="16838"/>
          <w:pgMar w:top="1701" w:right="1701" w:bottom="1701" w:left="1701" w:header="851" w:footer="992" w:gutter="0"/>
          <w:cols w:space="720"/>
          <w:docGrid w:type="lines" w:linePitch="312"/>
        </w:sectPr>
      </w:pPr>
    </w:p>
    <w:p w:rsidR="00EE3EEE" w:rsidRDefault="00EE3EEE" w:rsidP="00EE3EEE">
      <w:pPr>
        <w:rPr>
          <w:rFonts w:ascii="仿宋_GB2312" w:eastAsia="仿宋_GB2312" w:hAnsi="华文中宋" w:cs="宋体"/>
          <w:color w:val="000000"/>
          <w:kern w:val="0"/>
          <w:sz w:val="32"/>
          <w:szCs w:val="32"/>
        </w:rPr>
      </w:pPr>
      <w:r>
        <w:rPr>
          <w:rFonts w:ascii="仿宋_GB2312" w:eastAsia="仿宋_GB2312" w:hAnsi="华文中宋" w:cs="宋体" w:hint="eastAsia"/>
          <w:color w:val="000000"/>
          <w:kern w:val="0"/>
          <w:sz w:val="32"/>
          <w:szCs w:val="32"/>
        </w:rPr>
        <w:lastRenderedPageBreak/>
        <w:t>附件2：</w:t>
      </w:r>
    </w:p>
    <w:p w:rsidR="00EE3EEE" w:rsidRDefault="00EE3EEE" w:rsidP="00EE3EEE">
      <w:pPr>
        <w:jc w:val="center"/>
        <w:rPr>
          <w:rFonts w:ascii="方正小标宋简体" w:eastAsia="方正小标宋简体" w:hAnsi="华文中宋" w:cs="宋体"/>
          <w:b/>
          <w:color w:val="000000"/>
          <w:kern w:val="0"/>
          <w:sz w:val="44"/>
          <w:szCs w:val="44"/>
        </w:rPr>
      </w:pPr>
      <w:r>
        <w:rPr>
          <w:rFonts w:ascii="方正小标宋简体" w:eastAsia="方正小标宋简体" w:hAnsi="华文中宋" w:cs="宋体" w:hint="eastAsia"/>
          <w:b/>
          <w:color w:val="000000"/>
          <w:kern w:val="0"/>
          <w:sz w:val="44"/>
          <w:szCs w:val="44"/>
        </w:rPr>
        <w:t xml:space="preserve">仲 裁 协 议 </w:t>
      </w:r>
    </w:p>
    <w:p w:rsidR="00EE3EEE" w:rsidRDefault="00EE3EEE" w:rsidP="00EE3EEE">
      <w:pPr>
        <w:jc w:val="center"/>
        <w:rPr>
          <w:rFonts w:ascii="华文中宋" w:eastAsia="华文中宋" w:hAnsi="华文中宋" w:cs="宋体"/>
          <w:b/>
          <w:color w:val="000000"/>
          <w:kern w:val="0"/>
          <w:sz w:val="36"/>
          <w:szCs w:val="36"/>
        </w:rPr>
      </w:pPr>
    </w:p>
    <w:p w:rsidR="00EE3EEE" w:rsidRDefault="00EE3EEE" w:rsidP="00EE3EEE">
      <w:pPr>
        <w:rPr>
          <w:rFonts w:ascii="仿宋_GB2312" w:eastAsia="仿宋_GB2312" w:hAnsi="Times New Roman" w:cs="Times New Roman"/>
          <w:sz w:val="32"/>
          <w:szCs w:val="32"/>
          <w:u w:val="single"/>
        </w:rPr>
      </w:pPr>
      <w:r>
        <w:rPr>
          <w:rFonts w:ascii="仿宋_GB2312" w:eastAsia="仿宋_GB2312" w:hint="eastAsia"/>
          <w:sz w:val="32"/>
          <w:szCs w:val="32"/>
        </w:rPr>
        <w:t>甲方：</w:t>
      </w:r>
      <w:r>
        <w:rPr>
          <w:rFonts w:ascii="仿宋_GB2312" w:eastAsia="仿宋_GB2312" w:hint="eastAsia"/>
          <w:sz w:val="32"/>
          <w:szCs w:val="32"/>
          <w:u w:val="single"/>
        </w:rPr>
        <w:t xml:space="preserve">                               </w:t>
      </w:r>
    </w:p>
    <w:p w:rsidR="00EE3EEE" w:rsidRDefault="00EE3EEE" w:rsidP="00EE3EEE">
      <w:pPr>
        <w:rPr>
          <w:rFonts w:ascii="仿宋_GB2312" w:eastAsia="仿宋_GB2312"/>
          <w:sz w:val="32"/>
          <w:szCs w:val="32"/>
          <w:u w:val="single"/>
        </w:rPr>
      </w:pPr>
      <w:r>
        <w:rPr>
          <w:rFonts w:ascii="仿宋_GB2312" w:eastAsia="仿宋_GB2312" w:hint="eastAsia"/>
          <w:sz w:val="32"/>
          <w:szCs w:val="32"/>
        </w:rPr>
        <w:t>乙方：</w:t>
      </w:r>
      <w:r>
        <w:rPr>
          <w:rFonts w:ascii="仿宋_GB2312" w:eastAsia="仿宋_GB2312" w:hint="eastAsia"/>
          <w:sz w:val="32"/>
          <w:szCs w:val="32"/>
          <w:u w:val="single"/>
        </w:rPr>
        <w:t xml:space="preserve">                               </w:t>
      </w:r>
    </w:p>
    <w:p w:rsidR="00EE3EEE" w:rsidRDefault="00EE3EEE" w:rsidP="00EE3EEE">
      <w:pPr>
        <w:ind w:firstLine="570"/>
        <w:rPr>
          <w:rFonts w:ascii="仿宋_GB2312" w:eastAsia="仿宋_GB2312"/>
          <w:sz w:val="32"/>
          <w:szCs w:val="32"/>
        </w:rPr>
      </w:pPr>
      <w:r>
        <w:rPr>
          <w:rFonts w:ascii="仿宋_GB2312" w:eastAsia="仿宋_GB2312" w:hint="eastAsia"/>
          <w:sz w:val="32"/>
          <w:szCs w:val="32"/>
        </w:rPr>
        <w:t>甲、乙双方同意将双方之间</w:t>
      </w:r>
      <w:r>
        <w:rPr>
          <w:rFonts w:ascii="仿宋_GB2312" w:eastAsia="仿宋_GB2312" w:hint="eastAsia"/>
          <w:sz w:val="32"/>
          <w:szCs w:val="32"/>
          <w:u w:val="single"/>
        </w:rPr>
        <w:t xml:space="preserve">      </w:t>
      </w:r>
      <w:r>
        <w:rPr>
          <w:rFonts w:ascii="仿宋_GB2312" w:eastAsia="仿宋_GB2312" w:hint="eastAsia"/>
          <w:sz w:val="32"/>
          <w:szCs w:val="32"/>
        </w:rPr>
        <w:t>[时间]签订的</w:t>
      </w:r>
      <w:r>
        <w:rPr>
          <w:rFonts w:ascii="仿宋_GB2312" w:eastAsia="仿宋_GB2312" w:hint="eastAsia"/>
          <w:sz w:val="32"/>
          <w:szCs w:val="32"/>
          <w:u w:val="single"/>
        </w:rPr>
        <w:t xml:space="preserve">           </w:t>
      </w:r>
      <w:r>
        <w:rPr>
          <w:rFonts w:ascii="仿宋_GB2312" w:eastAsia="仿宋_GB2312" w:hint="eastAsia"/>
          <w:sz w:val="32"/>
          <w:szCs w:val="32"/>
        </w:rPr>
        <w:t>[编号]《</w:t>
      </w:r>
      <w:r>
        <w:rPr>
          <w:rFonts w:ascii="仿宋_GB2312" w:eastAsia="仿宋_GB2312" w:hint="eastAsia"/>
          <w:sz w:val="32"/>
          <w:szCs w:val="32"/>
          <w:u w:val="single"/>
        </w:rPr>
        <w:t xml:space="preserve">                           </w:t>
      </w:r>
      <w:r>
        <w:rPr>
          <w:rFonts w:ascii="仿宋_GB2312" w:eastAsia="仿宋_GB2312" w:hint="eastAsia"/>
          <w:sz w:val="32"/>
          <w:szCs w:val="32"/>
        </w:rPr>
        <w:t>》[合同名称]所产生的全部争议交由北京仲裁委员会（以下简称北仲）依照其2008年4月1日起施行的《仲裁规则》（以下简称仲裁规则）进行仲裁。</w:t>
      </w:r>
    </w:p>
    <w:p w:rsidR="00EE3EEE" w:rsidRDefault="00EE3EEE" w:rsidP="00EE3EEE">
      <w:pPr>
        <w:ind w:firstLine="570"/>
        <w:rPr>
          <w:rFonts w:ascii="仿宋_GB2312" w:eastAsia="仿宋_GB2312"/>
          <w:sz w:val="32"/>
          <w:szCs w:val="32"/>
        </w:rPr>
      </w:pPr>
      <w:r>
        <w:rPr>
          <w:rFonts w:ascii="仿宋_GB2312" w:eastAsia="仿宋_GB2312" w:hint="eastAsia"/>
          <w:sz w:val="32"/>
          <w:szCs w:val="32"/>
        </w:rPr>
        <w:t>为了促使争议快速得到解决，甲、乙双方同意如下事项：</w:t>
      </w:r>
    </w:p>
    <w:p w:rsidR="00EE3EEE" w:rsidRDefault="00EE3EEE" w:rsidP="00EE3EEE">
      <w:pPr>
        <w:ind w:left="570"/>
        <w:rPr>
          <w:rFonts w:ascii="仿宋_GB2312" w:eastAsia="仿宋_GB2312"/>
          <w:sz w:val="32"/>
          <w:szCs w:val="32"/>
        </w:rPr>
      </w:pPr>
      <w:r>
        <w:rPr>
          <w:rFonts w:ascii="仿宋_GB2312" w:eastAsia="仿宋_GB2312" w:hint="eastAsia"/>
          <w:sz w:val="32"/>
          <w:szCs w:val="32"/>
        </w:rPr>
        <w:t>（1）双方均同意选择适用简易程序；</w:t>
      </w:r>
    </w:p>
    <w:p w:rsidR="00EE3EEE" w:rsidRDefault="00EE3EEE" w:rsidP="00EE3EEE">
      <w:pPr>
        <w:ind w:left="570"/>
        <w:rPr>
          <w:rFonts w:ascii="仿宋_GB2312" w:eastAsia="仿宋_GB2312"/>
          <w:sz w:val="32"/>
          <w:szCs w:val="32"/>
        </w:rPr>
      </w:pPr>
      <w:r>
        <w:rPr>
          <w:rFonts w:ascii="仿宋_GB2312" w:eastAsia="仿宋_GB2312" w:hint="eastAsia"/>
          <w:sz w:val="32"/>
          <w:szCs w:val="32"/>
        </w:rPr>
        <w:t>（2）双方均同意仲裁费用由双方各预交50%；</w:t>
      </w:r>
    </w:p>
    <w:p w:rsidR="00EE3EEE" w:rsidRDefault="00EE3EEE" w:rsidP="00EE3EEE">
      <w:pPr>
        <w:ind w:firstLineChars="178" w:firstLine="570"/>
        <w:rPr>
          <w:rFonts w:ascii="仿宋_GB2312" w:eastAsia="仿宋_GB2312"/>
          <w:sz w:val="32"/>
          <w:szCs w:val="32"/>
        </w:rPr>
      </w:pPr>
      <w:r>
        <w:rPr>
          <w:rFonts w:ascii="仿宋_GB2312" w:eastAsia="仿宋_GB2312" w:hint="eastAsia"/>
          <w:sz w:val="32"/>
          <w:szCs w:val="32"/>
        </w:rPr>
        <w:t>（3）双方均同意</w:t>
      </w:r>
      <w:proofErr w:type="gramStart"/>
      <w:r>
        <w:rPr>
          <w:rFonts w:ascii="仿宋_GB2312" w:eastAsia="仿宋_GB2312" w:hint="eastAsia"/>
          <w:sz w:val="32"/>
          <w:szCs w:val="32"/>
        </w:rPr>
        <w:t>北仲依据</w:t>
      </w:r>
      <w:proofErr w:type="gramEnd"/>
      <w:r>
        <w:rPr>
          <w:rFonts w:ascii="仿宋_GB2312" w:eastAsia="仿宋_GB2312" w:hint="eastAsia"/>
          <w:sz w:val="32"/>
          <w:szCs w:val="32"/>
        </w:rPr>
        <w:t>仲裁规则为本案指定独任仲裁员；</w:t>
      </w:r>
    </w:p>
    <w:p w:rsidR="00EE3EEE" w:rsidRDefault="00EE3EEE" w:rsidP="00EE3EEE">
      <w:pPr>
        <w:ind w:firstLineChars="178" w:firstLine="570"/>
        <w:rPr>
          <w:rFonts w:ascii="仿宋_GB2312" w:eastAsia="仿宋_GB2312"/>
          <w:sz w:val="32"/>
          <w:szCs w:val="32"/>
        </w:rPr>
      </w:pPr>
      <w:r>
        <w:rPr>
          <w:rFonts w:ascii="仿宋_GB2312" w:eastAsia="仿宋_GB2312" w:hint="eastAsia"/>
          <w:sz w:val="32"/>
          <w:szCs w:val="32"/>
        </w:rPr>
        <w:t>（4）双方均同意放弃</w:t>
      </w:r>
      <w:proofErr w:type="gramStart"/>
      <w:r>
        <w:rPr>
          <w:rFonts w:ascii="仿宋_GB2312" w:eastAsia="仿宋_GB2312" w:hint="eastAsia"/>
          <w:sz w:val="32"/>
          <w:szCs w:val="32"/>
        </w:rPr>
        <w:t>北仲仲裁</w:t>
      </w:r>
      <w:proofErr w:type="gramEnd"/>
      <w:r>
        <w:rPr>
          <w:rFonts w:ascii="仿宋_GB2312" w:eastAsia="仿宋_GB2312" w:hint="eastAsia"/>
          <w:sz w:val="32"/>
          <w:szCs w:val="32"/>
        </w:rPr>
        <w:t>规则规定的答辩期限、组庭期限；</w:t>
      </w:r>
    </w:p>
    <w:p w:rsidR="00EE3EEE" w:rsidRDefault="00EE3EEE" w:rsidP="00EE3EEE">
      <w:pPr>
        <w:ind w:firstLineChars="178" w:firstLine="570"/>
        <w:rPr>
          <w:rFonts w:ascii="仿宋_GB2312" w:eastAsia="仿宋_GB2312"/>
          <w:sz w:val="32"/>
          <w:szCs w:val="32"/>
        </w:rPr>
      </w:pPr>
      <w:r>
        <w:rPr>
          <w:rFonts w:ascii="仿宋_GB2312" w:eastAsia="仿宋_GB2312" w:hint="eastAsia"/>
          <w:sz w:val="32"/>
          <w:szCs w:val="32"/>
        </w:rPr>
        <w:t>（5）双方一致同意放弃</w:t>
      </w:r>
      <w:proofErr w:type="gramStart"/>
      <w:r>
        <w:rPr>
          <w:rFonts w:ascii="仿宋_GB2312" w:eastAsia="仿宋_GB2312" w:hint="eastAsia"/>
          <w:sz w:val="32"/>
          <w:szCs w:val="32"/>
        </w:rPr>
        <w:t>北仲仲裁</w:t>
      </w:r>
      <w:proofErr w:type="gramEnd"/>
      <w:r>
        <w:rPr>
          <w:rFonts w:ascii="仿宋_GB2312" w:eastAsia="仿宋_GB2312" w:hint="eastAsia"/>
          <w:sz w:val="32"/>
          <w:szCs w:val="32"/>
        </w:rPr>
        <w:t>规则第五十条规定的程序性权利，同意仲裁庭根据实际情况安排的开庭时间；</w:t>
      </w:r>
    </w:p>
    <w:p w:rsidR="00EE3EEE" w:rsidRDefault="00EE3EEE" w:rsidP="00EE3EEE">
      <w:pPr>
        <w:ind w:left="570"/>
        <w:rPr>
          <w:rFonts w:ascii="仿宋_GB2312" w:eastAsia="仿宋_GB2312"/>
          <w:sz w:val="32"/>
          <w:szCs w:val="32"/>
        </w:rPr>
      </w:pPr>
      <w:r>
        <w:rPr>
          <w:rFonts w:ascii="仿宋_GB2312" w:eastAsia="仿宋_GB2312" w:hint="eastAsia"/>
          <w:sz w:val="32"/>
          <w:szCs w:val="32"/>
        </w:rPr>
        <w:t>（6）双方同意放弃对仲裁程序的异议。</w:t>
      </w:r>
    </w:p>
    <w:p w:rsidR="00EE3EEE" w:rsidRDefault="00EE3EEE" w:rsidP="00EE3EEE">
      <w:pPr>
        <w:ind w:firstLineChars="200" w:firstLine="640"/>
        <w:rPr>
          <w:rFonts w:ascii="仿宋_GB2312" w:eastAsia="仿宋_GB2312"/>
          <w:sz w:val="32"/>
          <w:szCs w:val="32"/>
        </w:rPr>
      </w:pPr>
      <w:r>
        <w:rPr>
          <w:rFonts w:ascii="仿宋_GB2312" w:eastAsia="仿宋_GB2312" w:hint="eastAsia"/>
          <w:sz w:val="32"/>
          <w:szCs w:val="32"/>
        </w:rPr>
        <w:t>甲乙双方已经阅读且明白本协议条款的所有内容，了解</w:t>
      </w:r>
      <w:proofErr w:type="gramStart"/>
      <w:r>
        <w:rPr>
          <w:rFonts w:ascii="仿宋_GB2312" w:eastAsia="仿宋_GB2312" w:hint="eastAsia"/>
          <w:sz w:val="32"/>
          <w:szCs w:val="32"/>
        </w:rPr>
        <w:t>北</w:t>
      </w:r>
      <w:r>
        <w:rPr>
          <w:rFonts w:ascii="仿宋_GB2312" w:eastAsia="仿宋_GB2312" w:hint="eastAsia"/>
          <w:sz w:val="32"/>
          <w:szCs w:val="32"/>
        </w:rPr>
        <w:lastRenderedPageBreak/>
        <w:t>仲仲裁</w:t>
      </w:r>
      <w:proofErr w:type="gramEnd"/>
      <w:r>
        <w:rPr>
          <w:rFonts w:ascii="仿宋_GB2312" w:eastAsia="仿宋_GB2312" w:hint="eastAsia"/>
          <w:sz w:val="32"/>
          <w:szCs w:val="32"/>
        </w:rPr>
        <w:t>规则全部含义。</w:t>
      </w:r>
    </w:p>
    <w:p w:rsidR="00EE3EEE" w:rsidRDefault="00EE3EEE" w:rsidP="00EE3EEE">
      <w:pPr>
        <w:ind w:firstLineChars="200" w:firstLine="640"/>
        <w:rPr>
          <w:rFonts w:ascii="仿宋_GB2312" w:eastAsia="仿宋_GB2312"/>
          <w:sz w:val="32"/>
          <w:szCs w:val="32"/>
        </w:rPr>
      </w:pPr>
      <w:r>
        <w:rPr>
          <w:rFonts w:ascii="仿宋_GB2312" w:eastAsia="仿宋_GB2312" w:hint="eastAsia"/>
          <w:sz w:val="32"/>
          <w:szCs w:val="32"/>
        </w:rPr>
        <w:t>本协议自双方签字或盖章之日起生效。</w:t>
      </w:r>
    </w:p>
    <w:p w:rsidR="00EE3EEE" w:rsidRDefault="00EE3EEE" w:rsidP="00EE3EEE">
      <w:pPr>
        <w:ind w:firstLineChars="200" w:firstLine="640"/>
        <w:rPr>
          <w:rFonts w:ascii="仿宋_GB2312" w:eastAsia="仿宋_GB2312"/>
          <w:sz w:val="32"/>
          <w:szCs w:val="32"/>
        </w:rPr>
      </w:pPr>
    </w:p>
    <w:p w:rsidR="00EE3EEE" w:rsidRDefault="00EE3EEE" w:rsidP="00EE3EEE">
      <w:pPr>
        <w:rPr>
          <w:rFonts w:ascii="仿宋_GB2312" w:eastAsia="仿宋_GB2312"/>
          <w:sz w:val="32"/>
          <w:szCs w:val="32"/>
        </w:rPr>
      </w:pPr>
      <w:r>
        <w:rPr>
          <w:rFonts w:ascii="仿宋_GB2312" w:eastAsia="仿宋_GB2312" w:hint="eastAsia"/>
          <w:sz w:val="32"/>
          <w:szCs w:val="32"/>
        </w:rPr>
        <w:t>甲 方：             签名（盖章）：         日期：</w:t>
      </w:r>
    </w:p>
    <w:p w:rsidR="00EE3EEE" w:rsidRDefault="00EE3EEE" w:rsidP="00EE3EEE">
      <w:pPr>
        <w:rPr>
          <w:rFonts w:ascii="仿宋_GB2312" w:eastAsia="仿宋_GB2312"/>
          <w:sz w:val="32"/>
          <w:szCs w:val="32"/>
        </w:rPr>
      </w:pPr>
    </w:p>
    <w:p w:rsidR="00EE3EEE" w:rsidRDefault="00EE3EEE" w:rsidP="00EE3EEE">
      <w:pPr>
        <w:rPr>
          <w:rFonts w:ascii="仿宋_GB2312" w:eastAsia="仿宋_GB2312"/>
          <w:sz w:val="28"/>
          <w:szCs w:val="28"/>
        </w:rPr>
      </w:pPr>
      <w:r>
        <w:rPr>
          <w:rFonts w:ascii="仿宋_GB2312" w:eastAsia="仿宋_GB2312" w:hint="eastAsia"/>
          <w:sz w:val="32"/>
          <w:szCs w:val="32"/>
        </w:rPr>
        <w:t>乙 方：             签名（盖章）：         日期：</w:t>
      </w:r>
    </w:p>
    <w:p w:rsidR="00EE3EEE" w:rsidRDefault="00EE3EEE" w:rsidP="00EE3EEE">
      <w:pPr>
        <w:widowControl/>
        <w:jc w:val="left"/>
        <w:rPr>
          <w:rFonts w:ascii="仿宋_GB2312" w:eastAsia="仿宋_GB2312"/>
          <w:sz w:val="28"/>
          <w:szCs w:val="28"/>
        </w:rPr>
        <w:sectPr w:rsidR="00EE3EEE">
          <w:pgSz w:w="11906" w:h="16838"/>
          <w:pgMar w:top="1701" w:right="1701" w:bottom="1701" w:left="1701" w:header="851" w:footer="992" w:gutter="0"/>
          <w:cols w:space="720"/>
          <w:docGrid w:type="lines" w:linePitch="312"/>
        </w:sectPr>
      </w:pPr>
    </w:p>
    <w:p w:rsidR="00EE3EEE" w:rsidRDefault="00EE3EEE" w:rsidP="00EE3EEE">
      <w:pPr>
        <w:rPr>
          <w:rFonts w:ascii="仿宋_GB2312" w:eastAsia="仿宋_GB2312" w:hAnsi="华文中宋" w:cs="宋体"/>
          <w:color w:val="000000"/>
          <w:kern w:val="0"/>
          <w:sz w:val="32"/>
          <w:szCs w:val="32"/>
        </w:rPr>
      </w:pPr>
      <w:r>
        <w:rPr>
          <w:rFonts w:ascii="仿宋_GB2312" w:eastAsia="仿宋_GB2312" w:hAnsi="华文中宋" w:cs="宋体" w:hint="eastAsia"/>
          <w:color w:val="000000"/>
          <w:kern w:val="0"/>
          <w:sz w:val="32"/>
          <w:szCs w:val="32"/>
        </w:rPr>
        <w:lastRenderedPageBreak/>
        <w:t>附件3：</w:t>
      </w:r>
    </w:p>
    <w:p w:rsidR="00EE3EEE" w:rsidRDefault="00EE3EEE" w:rsidP="00EE3EEE">
      <w:pPr>
        <w:jc w:val="center"/>
        <w:rPr>
          <w:rFonts w:ascii="方正小标宋简体" w:eastAsia="方正小标宋简体" w:hAnsi="华文中宋" w:cs="宋体"/>
          <w:b/>
          <w:color w:val="000000"/>
          <w:kern w:val="0"/>
          <w:sz w:val="44"/>
          <w:szCs w:val="44"/>
        </w:rPr>
      </w:pPr>
      <w:r>
        <w:rPr>
          <w:rFonts w:ascii="方正小标宋简体" w:eastAsia="方正小标宋简体" w:hAnsi="华文中宋" w:cs="宋体" w:hint="eastAsia"/>
          <w:b/>
          <w:color w:val="000000"/>
          <w:kern w:val="0"/>
          <w:sz w:val="44"/>
          <w:szCs w:val="44"/>
        </w:rPr>
        <w:t>鉴 定 协 议</w:t>
      </w:r>
    </w:p>
    <w:p w:rsidR="00EE3EEE" w:rsidRDefault="00EE3EEE" w:rsidP="00EE3EEE">
      <w:pPr>
        <w:jc w:val="center"/>
        <w:rPr>
          <w:rFonts w:ascii="华文中宋" w:eastAsia="华文中宋" w:hAnsi="华文中宋" w:cs="宋体"/>
          <w:b/>
          <w:color w:val="000000"/>
          <w:kern w:val="0"/>
          <w:sz w:val="36"/>
          <w:szCs w:val="36"/>
        </w:rPr>
      </w:pPr>
    </w:p>
    <w:p w:rsidR="00EE3EEE" w:rsidRDefault="00EE3EEE" w:rsidP="00EE3EEE">
      <w:pPr>
        <w:rPr>
          <w:rFonts w:ascii="仿宋_GB2312" w:eastAsia="仿宋_GB2312" w:hAnsi="Times New Roman" w:cs="Times New Roman"/>
          <w:sz w:val="32"/>
          <w:szCs w:val="32"/>
          <w:u w:val="single"/>
        </w:rPr>
      </w:pPr>
      <w:r>
        <w:rPr>
          <w:rFonts w:ascii="仿宋_GB2312" w:eastAsia="仿宋_GB2312" w:hint="eastAsia"/>
          <w:sz w:val="32"/>
          <w:szCs w:val="32"/>
        </w:rPr>
        <w:t>甲方：</w:t>
      </w:r>
      <w:r>
        <w:rPr>
          <w:rFonts w:ascii="仿宋_GB2312" w:eastAsia="仿宋_GB2312" w:hint="eastAsia"/>
          <w:sz w:val="32"/>
          <w:szCs w:val="32"/>
          <w:u w:val="single"/>
        </w:rPr>
        <w:t xml:space="preserve">                               </w:t>
      </w:r>
    </w:p>
    <w:p w:rsidR="00EE3EEE" w:rsidRDefault="00EE3EEE" w:rsidP="00EE3EEE">
      <w:pPr>
        <w:rPr>
          <w:rFonts w:ascii="仿宋_GB2312" w:eastAsia="仿宋_GB2312"/>
          <w:sz w:val="32"/>
          <w:szCs w:val="32"/>
          <w:u w:val="single"/>
        </w:rPr>
      </w:pPr>
      <w:r>
        <w:rPr>
          <w:rFonts w:ascii="仿宋_GB2312" w:eastAsia="仿宋_GB2312" w:hint="eastAsia"/>
          <w:sz w:val="32"/>
          <w:szCs w:val="32"/>
        </w:rPr>
        <w:t>乙方：</w:t>
      </w:r>
      <w:r>
        <w:rPr>
          <w:rFonts w:ascii="仿宋_GB2312" w:eastAsia="仿宋_GB2312" w:hint="eastAsia"/>
          <w:sz w:val="32"/>
          <w:szCs w:val="32"/>
          <w:u w:val="single"/>
        </w:rPr>
        <w:t xml:space="preserve">                               </w:t>
      </w:r>
    </w:p>
    <w:p w:rsidR="00EE3EEE" w:rsidRDefault="00EE3EEE" w:rsidP="00EE3EEE">
      <w:pPr>
        <w:ind w:firstLine="570"/>
        <w:rPr>
          <w:rFonts w:ascii="仿宋_GB2312" w:eastAsia="仿宋_GB2312"/>
          <w:sz w:val="32"/>
          <w:szCs w:val="32"/>
        </w:rPr>
      </w:pPr>
      <w:r>
        <w:rPr>
          <w:rFonts w:ascii="仿宋_GB2312" w:eastAsia="仿宋_GB2312" w:hint="eastAsia"/>
          <w:sz w:val="32"/>
          <w:szCs w:val="32"/>
        </w:rPr>
        <w:t>甲、乙双方同意将双方之间</w:t>
      </w:r>
      <w:r>
        <w:rPr>
          <w:rFonts w:ascii="仿宋_GB2312" w:eastAsia="仿宋_GB2312" w:hint="eastAsia"/>
          <w:sz w:val="32"/>
          <w:szCs w:val="32"/>
          <w:u w:val="single"/>
        </w:rPr>
        <w:t xml:space="preserve">      </w:t>
      </w:r>
      <w:r>
        <w:rPr>
          <w:rFonts w:ascii="仿宋_GB2312" w:eastAsia="仿宋_GB2312" w:hint="eastAsia"/>
          <w:sz w:val="32"/>
          <w:szCs w:val="32"/>
        </w:rPr>
        <w:t>[时间]签订的</w:t>
      </w:r>
      <w:r>
        <w:rPr>
          <w:rFonts w:ascii="仿宋_GB2312" w:eastAsia="仿宋_GB2312" w:hint="eastAsia"/>
          <w:sz w:val="32"/>
          <w:szCs w:val="32"/>
          <w:u w:val="single"/>
        </w:rPr>
        <w:t xml:space="preserve">    </w:t>
      </w:r>
      <w:r>
        <w:rPr>
          <w:rFonts w:ascii="仿宋_GB2312" w:eastAsia="仿宋_GB2312" w:hint="eastAsia"/>
          <w:sz w:val="32"/>
          <w:szCs w:val="32"/>
        </w:rPr>
        <w:t>[编号]《</w:t>
      </w:r>
      <w:r>
        <w:rPr>
          <w:rFonts w:ascii="仿宋_GB2312" w:eastAsia="仿宋_GB2312" w:hint="eastAsia"/>
          <w:sz w:val="32"/>
          <w:szCs w:val="32"/>
          <w:u w:val="single"/>
        </w:rPr>
        <w:t xml:space="preserve">                           </w:t>
      </w:r>
      <w:r>
        <w:rPr>
          <w:rFonts w:ascii="仿宋_GB2312" w:eastAsia="仿宋_GB2312" w:hint="eastAsia"/>
          <w:sz w:val="32"/>
          <w:szCs w:val="32"/>
        </w:rPr>
        <w:t>》[合同名称]所涉及的工程</w:t>
      </w:r>
      <w:r>
        <w:rPr>
          <w:rFonts w:ascii="仿宋_GB2312" w:eastAsia="仿宋_GB2312" w:hint="eastAsia"/>
          <w:sz w:val="32"/>
          <w:szCs w:val="32"/>
          <w:u w:val="single"/>
        </w:rPr>
        <w:t>价款/质量</w:t>
      </w:r>
      <w:r>
        <w:rPr>
          <w:rFonts w:ascii="仿宋_GB2312" w:eastAsia="仿宋_GB2312" w:hint="eastAsia"/>
          <w:sz w:val="32"/>
          <w:szCs w:val="32"/>
        </w:rPr>
        <w:t>之鉴定事宜达成如下协议：</w:t>
      </w:r>
    </w:p>
    <w:p w:rsidR="00EE3EEE" w:rsidRDefault="00EE3EEE" w:rsidP="00EE3EEE">
      <w:pPr>
        <w:ind w:left="570"/>
        <w:rPr>
          <w:rFonts w:ascii="仿宋_GB2312" w:eastAsia="仿宋_GB2312"/>
          <w:sz w:val="32"/>
          <w:szCs w:val="32"/>
        </w:rPr>
      </w:pPr>
      <w:r>
        <w:rPr>
          <w:rFonts w:ascii="仿宋_GB2312" w:eastAsia="仿宋_GB2312" w:hint="eastAsia"/>
          <w:sz w:val="32"/>
          <w:szCs w:val="32"/>
        </w:rPr>
        <w:t>（1）双方共同选定</w:t>
      </w:r>
      <w:r>
        <w:rPr>
          <w:rFonts w:ascii="仿宋_GB2312" w:eastAsia="仿宋_GB2312" w:hint="eastAsia"/>
          <w:sz w:val="32"/>
          <w:szCs w:val="32"/>
          <w:u w:val="single"/>
        </w:rPr>
        <w:t xml:space="preserve">                              </w:t>
      </w:r>
      <w:r>
        <w:rPr>
          <w:rFonts w:ascii="仿宋_GB2312" w:eastAsia="仿宋_GB2312" w:hint="eastAsia"/>
          <w:sz w:val="32"/>
          <w:szCs w:val="32"/>
        </w:rPr>
        <w:t>作</w:t>
      </w:r>
    </w:p>
    <w:p w:rsidR="00EE3EEE" w:rsidRDefault="00EE3EEE" w:rsidP="00EE3EEE">
      <w:pPr>
        <w:rPr>
          <w:rFonts w:ascii="仿宋_GB2312" w:eastAsia="仿宋_GB2312"/>
          <w:sz w:val="32"/>
          <w:szCs w:val="32"/>
        </w:rPr>
      </w:pPr>
      <w:r>
        <w:rPr>
          <w:rFonts w:ascii="仿宋_GB2312" w:eastAsia="仿宋_GB2312" w:hint="eastAsia"/>
          <w:sz w:val="32"/>
          <w:szCs w:val="32"/>
        </w:rPr>
        <w:t>为第三方鉴定机构对前述合同项下的工程量等需要鉴定的事宜进行鉴定；</w:t>
      </w:r>
    </w:p>
    <w:p w:rsidR="00EE3EEE" w:rsidRDefault="00EE3EEE" w:rsidP="00EE3EEE">
      <w:pPr>
        <w:ind w:left="570"/>
        <w:rPr>
          <w:rFonts w:ascii="仿宋_GB2312" w:eastAsia="仿宋_GB2312"/>
          <w:sz w:val="32"/>
          <w:szCs w:val="32"/>
        </w:rPr>
      </w:pPr>
      <w:r>
        <w:rPr>
          <w:rFonts w:ascii="仿宋_GB2312" w:eastAsia="仿宋_GB2312" w:hint="eastAsia"/>
          <w:sz w:val="32"/>
          <w:szCs w:val="32"/>
        </w:rPr>
        <w:t>（2）鉴定机构</w:t>
      </w:r>
      <w:proofErr w:type="gramStart"/>
      <w:r>
        <w:rPr>
          <w:rFonts w:ascii="仿宋_GB2312" w:eastAsia="仿宋_GB2312" w:hint="eastAsia"/>
          <w:sz w:val="32"/>
          <w:szCs w:val="32"/>
        </w:rPr>
        <w:t>作出</w:t>
      </w:r>
      <w:proofErr w:type="gramEnd"/>
      <w:r>
        <w:rPr>
          <w:rFonts w:ascii="仿宋_GB2312" w:eastAsia="仿宋_GB2312" w:hint="eastAsia"/>
          <w:sz w:val="32"/>
          <w:szCs w:val="32"/>
        </w:rPr>
        <w:t>的鉴定结论对双方具有约束力；</w:t>
      </w:r>
    </w:p>
    <w:p w:rsidR="00EE3EEE" w:rsidRDefault="00EE3EEE" w:rsidP="00EE3EEE">
      <w:pPr>
        <w:ind w:left="570"/>
        <w:rPr>
          <w:rFonts w:ascii="仿宋_GB2312" w:eastAsia="仿宋_GB2312"/>
          <w:sz w:val="32"/>
          <w:szCs w:val="32"/>
        </w:rPr>
      </w:pPr>
      <w:r>
        <w:rPr>
          <w:rFonts w:ascii="仿宋_GB2312" w:eastAsia="仿宋_GB2312" w:hint="eastAsia"/>
          <w:sz w:val="32"/>
          <w:szCs w:val="32"/>
        </w:rPr>
        <w:t>（3）双方同意鉴定结论可以作为证据使用；</w:t>
      </w:r>
    </w:p>
    <w:p w:rsidR="00EE3EEE" w:rsidRDefault="00EE3EEE" w:rsidP="00EE3EEE">
      <w:pPr>
        <w:ind w:left="570"/>
        <w:rPr>
          <w:rFonts w:ascii="仿宋_GB2312" w:eastAsia="仿宋_GB2312"/>
          <w:sz w:val="32"/>
          <w:szCs w:val="32"/>
        </w:rPr>
      </w:pPr>
      <w:r>
        <w:rPr>
          <w:rFonts w:ascii="仿宋_GB2312" w:eastAsia="仿宋_GB2312" w:hint="eastAsia"/>
          <w:sz w:val="32"/>
          <w:szCs w:val="32"/>
        </w:rPr>
        <w:t>（4）鉴定费用由双方各预交50%，该费用承担最终由北</w:t>
      </w:r>
    </w:p>
    <w:p w:rsidR="00EE3EEE" w:rsidRDefault="00EE3EEE" w:rsidP="00EE3EEE">
      <w:pPr>
        <w:rPr>
          <w:rFonts w:ascii="仿宋_GB2312" w:eastAsia="仿宋_GB2312"/>
          <w:sz w:val="32"/>
          <w:szCs w:val="32"/>
        </w:rPr>
      </w:pPr>
      <w:proofErr w:type="gramStart"/>
      <w:r>
        <w:rPr>
          <w:rFonts w:ascii="仿宋_GB2312" w:eastAsia="仿宋_GB2312" w:hint="eastAsia"/>
          <w:sz w:val="32"/>
          <w:szCs w:val="32"/>
        </w:rPr>
        <w:t>京仲裁</w:t>
      </w:r>
      <w:proofErr w:type="gramEnd"/>
      <w:r>
        <w:rPr>
          <w:rFonts w:ascii="仿宋_GB2312" w:eastAsia="仿宋_GB2312" w:hint="eastAsia"/>
          <w:sz w:val="32"/>
          <w:szCs w:val="32"/>
        </w:rPr>
        <w:t>委员会仲裁庭裁决。</w:t>
      </w:r>
    </w:p>
    <w:p w:rsidR="00EE3EEE" w:rsidRDefault="00EE3EEE" w:rsidP="00EE3EEE">
      <w:pPr>
        <w:ind w:left="570"/>
        <w:rPr>
          <w:rFonts w:ascii="仿宋_GB2312" w:eastAsia="仿宋_GB2312"/>
          <w:sz w:val="32"/>
          <w:szCs w:val="32"/>
        </w:rPr>
      </w:pPr>
      <w:r>
        <w:rPr>
          <w:rFonts w:ascii="仿宋_GB2312" w:eastAsia="仿宋_GB2312" w:hint="eastAsia"/>
          <w:sz w:val="32"/>
          <w:szCs w:val="32"/>
        </w:rPr>
        <w:t>本协议自双方签字或盖章之日起生效。</w:t>
      </w:r>
    </w:p>
    <w:p w:rsidR="00EE3EEE" w:rsidRDefault="00EE3EEE" w:rsidP="00EE3EEE">
      <w:pPr>
        <w:ind w:left="570"/>
        <w:rPr>
          <w:rFonts w:ascii="仿宋_GB2312" w:eastAsia="仿宋_GB2312"/>
          <w:sz w:val="32"/>
          <w:szCs w:val="32"/>
        </w:rPr>
      </w:pPr>
    </w:p>
    <w:p w:rsidR="00EE3EEE" w:rsidRDefault="00EE3EEE" w:rsidP="00EE3EEE">
      <w:pPr>
        <w:rPr>
          <w:rFonts w:ascii="仿宋_GB2312" w:eastAsia="仿宋_GB2312"/>
          <w:sz w:val="32"/>
          <w:szCs w:val="32"/>
        </w:rPr>
      </w:pPr>
      <w:r>
        <w:rPr>
          <w:rFonts w:ascii="仿宋_GB2312" w:eastAsia="仿宋_GB2312" w:hint="eastAsia"/>
          <w:sz w:val="32"/>
          <w:szCs w:val="32"/>
        </w:rPr>
        <w:t>甲 方：           签名（盖章）：         日期：</w:t>
      </w:r>
    </w:p>
    <w:p w:rsidR="00EE3EEE" w:rsidRDefault="00EE3EEE" w:rsidP="00EE3EEE">
      <w:pPr>
        <w:rPr>
          <w:rFonts w:ascii="仿宋_GB2312" w:eastAsia="仿宋_GB2312"/>
          <w:sz w:val="32"/>
          <w:szCs w:val="32"/>
        </w:rPr>
      </w:pPr>
    </w:p>
    <w:p w:rsidR="00EE3EEE" w:rsidRDefault="00EE3EEE" w:rsidP="00EE3EEE">
      <w:pPr>
        <w:rPr>
          <w:rFonts w:ascii="仿宋_GB2312" w:eastAsia="仿宋_GB2312"/>
          <w:sz w:val="28"/>
          <w:szCs w:val="28"/>
        </w:rPr>
      </w:pPr>
      <w:r>
        <w:rPr>
          <w:rFonts w:ascii="仿宋_GB2312" w:eastAsia="仿宋_GB2312" w:hint="eastAsia"/>
          <w:sz w:val="32"/>
          <w:szCs w:val="32"/>
        </w:rPr>
        <w:t>乙 方：           签名（盖章）：         日期：</w:t>
      </w:r>
    </w:p>
    <w:p w:rsidR="00EE3EEE" w:rsidRDefault="00EE3EEE" w:rsidP="00EE3EEE">
      <w:pPr>
        <w:rPr>
          <w:rFonts w:ascii="仿宋_GB2312" w:eastAsia="仿宋_GB2312" w:hAnsi="仿宋_GB2312" w:cs="仿宋_GB2312"/>
          <w:b/>
          <w:sz w:val="32"/>
          <w:szCs w:val="32"/>
        </w:rPr>
      </w:pPr>
    </w:p>
    <w:p w:rsidR="00EE3EEE" w:rsidRDefault="00EE3EEE" w:rsidP="00EE3EEE">
      <w:pPr>
        <w:widowControl/>
        <w:jc w:val="left"/>
        <w:rPr>
          <w:rFonts w:ascii="仿宋_GB2312" w:eastAsia="仿宋_GB2312" w:hAnsi="仿宋_GB2312" w:cs="仿宋_GB2312"/>
          <w:b/>
          <w:sz w:val="32"/>
          <w:szCs w:val="32"/>
        </w:rPr>
        <w:sectPr w:rsidR="00EE3EEE">
          <w:pgSz w:w="11906" w:h="16838"/>
          <w:pgMar w:top="1701" w:right="1701" w:bottom="1701" w:left="1701" w:header="851" w:footer="992" w:gutter="0"/>
          <w:cols w:space="720"/>
          <w:docGrid w:type="lines" w:linePitch="312"/>
        </w:sectPr>
      </w:pPr>
    </w:p>
    <w:p w:rsidR="00EE3EEE" w:rsidRDefault="00EE3EEE" w:rsidP="00EE3EEE">
      <w:pPr>
        <w:rPr>
          <w:rFonts w:ascii="仿宋_GB2312" w:eastAsia="仿宋_GB2312" w:hAnsi="华文中宋" w:cs="Times New Roman"/>
          <w:sz w:val="32"/>
          <w:szCs w:val="32"/>
        </w:rPr>
      </w:pPr>
      <w:r>
        <w:rPr>
          <w:rFonts w:ascii="仿宋_GB2312" w:eastAsia="仿宋_GB2312" w:hAnsi="华文中宋" w:hint="eastAsia"/>
          <w:sz w:val="32"/>
          <w:szCs w:val="32"/>
        </w:rPr>
        <w:lastRenderedPageBreak/>
        <w:t>附件4：</w:t>
      </w:r>
    </w:p>
    <w:p w:rsidR="00EE3EEE" w:rsidRDefault="00EE3EEE" w:rsidP="00EE3EEE">
      <w:pPr>
        <w:jc w:val="center"/>
        <w:rPr>
          <w:rFonts w:ascii="方正小标宋简体" w:eastAsia="方正小标宋简体" w:hAnsi="华文中宋"/>
          <w:b/>
          <w:sz w:val="44"/>
          <w:szCs w:val="44"/>
        </w:rPr>
      </w:pPr>
      <w:r>
        <w:rPr>
          <w:rFonts w:ascii="方正小标宋简体" w:eastAsia="方正小标宋简体" w:hAnsi="华文中宋" w:hint="eastAsia"/>
          <w:b/>
          <w:sz w:val="44"/>
          <w:szCs w:val="44"/>
        </w:rPr>
        <w:t>北京市建筑业管理服务中心</w:t>
      </w:r>
    </w:p>
    <w:p w:rsidR="00EE3EEE" w:rsidRDefault="00EE3EEE" w:rsidP="00EE3EEE">
      <w:pPr>
        <w:jc w:val="center"/>
        <w:rPr>
          <w:rFonts w:ascii="方正小标宋简体" w:eastAsia="方正小标宋简体" w:hAnsi="宋体"/>
          <w:b/>
          <w:sz w:val="44"/>
          <w:szCs w:val="44"/>
        </w:rPr>
      </w:pPr>
      <w:r>
        <w:rPr>
          <w:rFonts w:ascii="方正小标宋简体" w:eastAsia="方正小标宋简体" w:hAnsi="宋体" w:hint="eastAsia"/>
          <w:b/>
          <w:sz w:val="44"/>
          <w:szCs w:val="44"/>
        </w:rPr>
        <w:t>推荐仲裁函</w:t>
      </w:r>
    </w:p>
    <w:p w:rsidR="00EE3EEE" w:rsidRDefault="00EE3EEE" w:rsidP="00EE3EEE">
      <w:pPr>
        <w:spacing w:line="800" w:lineRule="exact"/>
        <w:rPr>
          <w:rFonts w:ascii="仿宋_GB2312" w:eastAsia="仿宋_GB2312" w:hAnsi="Times New Roman"/>
          <w:sz w:val="32"/>
          <w:szCs w:val="32"/>
        </w:rPr>
      </w:pPr>
      <w:r>
        <w:rPr>
          <w:rFonts w:ascii="仿宋_GB2312" w:eastAsia="仿宋_GB2312" w:hint="eastAsia"/>
          <w:sz w:val="32"/>
          <w:szCs w:val="32"/>
        </w:rPr>
        <w:t>北京仲裁委员会：</w:t>
      </w:r>
    </w:p>
    <w:p w:rsidR="00EE3EEE" w:rsidRDefault="00EE3EEE" w:rsidP="00EE3EEE">
      <w:pPr>
        <w:ind w:firstLineChars="200" w:firstLine="640"/>
        <w:rPr>
          <w:rFonts w:ascii="仿宋_GB2312" w:eastAsia="仿宋_GB2312"/>
          <w:sz w:val="32"/>
          <w:szCs w:val="32"/>
          <w:u w:val="single"/>
        </w:rPr>
      </w:pPr>
      <w:r>
        <w:rPr>
          <w:rFonts w:ascii="仿宋_GB2312" w:eastAsia="仿宋_GB2312" w:hint="eastAsia"/>
          <w:sz w:val="32"/>
          <w:szCs w:val="32"/>
        </w:rPr>
        <w:t>经调解的</w:t>
      </w:r>
      <w:r>
        <w:rPr>
          <w:rFonts w:ascii="仿宋_GB2312" w:eastAsia="仿宋_GB2312" w:hint="eastAsia"/>
          <w:sz w:val="32"/>
          <w:szCs w:val="32"/>
          <w:u w:val="single"/>
        </w:rPr>
        <w:t xml:space="preserve">                      </w:t>
      </w:r>
      <w:r>
        <w:rPr>
          <w:rFonts w:ascii="仿宋_GB2312" w:eastAsia="仿宋_GB2312" w:hint="eastAsia"/>
          <w:sz w:val="32"/>
          <w:szCs w:val="32"/>
        </w:rPr>
        <w:t>与</w:t>
      </w:r>
      <w:r>
        <w:rPr>
          <w:rFonts w:ascii="仿宋_GB2312" w:eastAsia="仿宋_GB2312" w:hint="eastAsia"/>
          <w:sz w:val="32"/>
          <w:szCs w:val="32"/>
          <w:u w:val="single"/>
        </w:rPr>
        <w:t xml:space="preserve">                 </w:t>
      </w:r>
    </w:p>
    <w:p w:rsidR="00EE3EEE" w:rsidRDefault="00EE3EEE" w:rsidP="00EE3EEE">
      <w:pPr>
        <w:rPr>
          <w:rFonts w:ascii="仿宋_GB2312" w:eastAsia="仿宋_GB2312"/>
          <w:sz w:val="32"/>
          <w:szCs w:val="32"/>
        </w:rPr>
      </w:pPr>
      <w:r>
        <w:rPr>
          <w:rFonts w:ascii="仿宋_GB2312" w:eastAsia="仿宋_GB2312" w:hint="eastAsia"/>
          <w:sz w:val="32"/>
          <w:szCs w:val="32"/>
        </w:rPr>
        <w:t>之间因</w:t>
      </w:r>
      <w:r>
        <w:rPr>
          <w:rFonts w:ascii="仿宋_GB2312" w:eastAsia="仿宋_GB2312" w:hint="eastAsia"/>
          <w:sz w:val="32"/>
          <w:szCs w:val="32"/>
          <w:u w:val="single"/>
        </w:rPr>
        <w:t xml:space="preserve">         </w:t>
      </w:r>
      <w:r>
        <w:rPr>
          <w:rFonts w:ascii="仿宋_GB2312" w:eastAsia="仿宋_GB2312" w:hint="eastAsia"/>
          <w:sz w:val="32"/>
          <w:szCs w:val="32"/>
        </w:rPr>
        <w:t>[时间]签订的</w:t>
      </w:r>
      <w:r>
        <w:rPr>
          <w:rFonts w:ascii="仿宋_GB2312" w:eastAsia="仿宋_GB2312" w:hint="eastAsia"/>
          <w:sz w:val="32"/>
          <w:szCs w:val="32"/>
          <w:u w:val="single"/>
        </w:rPr>
        <w:t xml:space="preserve">      </w:t>
      </w:r>
      <w:r>
        <w:rPr>
          <w:rFonts w:ascii="仿宋_GB2312" w:eastAsia="仿宋_GB2312" w:hint="eastAsia"/>
          <w:sz w:val="32"/>
          <w:szCs w:val="32"/>
        </w:rPr>
        <w:t>[编号]《</w:t>
      </w:r>
      <w:r>
        <w:rPr>
          <w:rFonts w:ascii="仿宋_GB2312" w:eastAsia="仿宋_GB2312" w:hint="eastAsia"/>
          <w:sz w:val="32"/>
          <w:szCs w:val="32"/>
          <w:u w:val="single"/>
        </w:rPr>
        <w:t xml:space="preserve">                              </w:t>
      </w:r>
      <w:r>
        <w:rPr>
          <w:rFonts w:ascii="仿宋_GB2312" w:eastAsia="仿宋_GB2312" w:hint="eastAsia"/>
          <w:sz w:val="32"/>
          <w:szCs w:val="32"/>
        </w:rPr>
        <w:t>》[合同名称]一案，因双方同意共同选择适用仲裁方式解决争议，故我中心推荐前述双方当事人至</w:t>
      </w:r>
      <w:proofErr w:type="gramStart"/>
      <w:r>
        <w:rPr>
          <w:rFonts w:ascii="仿宋_GB2312" w:eastAsia="仿宋_GB2312" w:hint="eastAsia"/>
          <w:sz w:val="32"/>
          <w:szCs w:val="32"/>
        </w:rPr>
        <w:t>你委处</w:t>
      </w:r>
      <w:proofErr w:type="gramEnd"/>
      <w:r>
        <w:rPr>
          <w:rFonts w:ascii="仿宋_GB2312" w:eastAsia="仿宋_GB2312" w:hint="eastAsia"/>
          <w:sz w:val="32"/>
          <w:szCs w:val="32"/>
        </w:rPr>
        <w:t>进行仲裁活动。</w:t>
      </w:r>
    </w:p>
    <w:p w:rsidR="00EE3EEE" w:rsidRDefault="00EE3EEE" w:rsidP="00EE3EEE">
      <w:pPr>
        <w:spacing w:line="800" w:lineRule="exact"/>
        <w:ind w:firstLine="570"/>
        <w:rPr>
          <w:rFonts w:ascii="仿宋_GB2312" w:eastAsia="仿宋_GB2312"/>
          <w:sz w:val="32"/>
          <w:szCs w:val="32"/>
        </w:rPr>
      </w:pPr>
    </w:p>
    <w:p w:rsidR="00EE3EEE" w:rsidRDefault="00EE3EEE" w:rsidP="00EE3EEE">
      <w:pPr>
        <w:spacing w:line="800" w:lineRule="exact"/>
        <w:ind w:firstLine="570"/>
        <w:rPr>
          <w:rFonts w:ascii="仿宋_GB2312" w:eastAsia="仿宋_GB2312"/>
          <w:sz w:val="32"/>
          <w:szCs w:val="32"/>
        </w:rPr>
      </w:pPr>
    </w:p>
    <w:p w:rsidR="00EE3EEE" w:rsidRDefault="00EE3EEE" w:rsidP="00EE3EEE">
      <w:pPr>
        <w:spacing w:line="800" w:lineRule="exact"/>
        <w:jc w:val="center"/>
        <w:rPr>
          <w:rFonts w:ascii="仿宋_GB2312" w:eastAsia="仿宋_GB2312"/>
          <w:sz w:val="32"/>
          <w:szCs w:val="32"/>
        </w:rPr>
      </w:pPr>
      <w:r>
        <w:rPr>
          <w:rFonts w:ascii="仿宋_GB2312" w:eastAsia="仿宋_GB2312" w:hint="eastAsia"/>
          <w:sz w:val="32"/>
          <w:szCs w:val="32"/>
        </w:rPr>
        <w:t xml:space="preserve">                           </w:t>
      </w:r>
      <w:bookmarkStart w:id="0" w:name="OLE_LINK1"/>
      <w:r>
        <w:rPr>
          <w:rFonts w:ascii="仿宋_GB2312" w:eastAsia="仿宋_GB2312" w:hint="eastAsia"/>
          <w:sz w:val="32"/>
          <w:szCs w:val="32"/>
        </w:rPr>
        <w:t>北京市建筑业管理服务中心</w:t>
      </w:r>
      <w:bookmarkEnd w:id="0"/>
    </w:p>
    <w:p w:rsidR="00EE3EEE" w:rsidRDefault="00EE3EEE" w:rsidP="00EE3EEE">
      <w:pPr>
        <w:spacing w:line="800" w:lineRule="exact"/>
        <w:rPr>
          <w:rFonts w:ascii="仿宋_GB2312" w:eastAsia="仿宋_GB2312"/>
          <w:sz w:val="32"/>
          <w:szCs w:val="32"/>
        </w:rPr>
      </w:pPr>
      <w:r>
        <w:rPr>
          <w:rFonts w:ascii="仿宋_GB2312" w:eastAsia="仿宋_GB2312" w:hint="eastAsia"/>
          <w:sz w:val="32"/>
          <w:szCs w:val="32"/>
        </w:rPr>
        <w:t xml:space="preserve">                                   年   月   日</w:t>
      </w:r>
    </w:p>
    <w:p w:rsidR="00EE3EEE" w:rsidRDefault="00EE3EEE" w:rsidP="00EE3EEE">
      <w:pPr>
        <w:rPr>
          <w:rFonts w:ascii="仿宋_GB2312" w:eastAsia="仿宋_GB2312" w:hAnsi="仿宋_GB2312" w:cs="仿宋_GB2312"/>
          <w:b/>
          <w:sz w:val="32"/>
          <w:szCs w:val="32"/>
        </w:rPr>
      </w:pPr>
    </w:p>
    <w:p w:rsidR="00EE3EEE" w:rsidRDefault="00EE3EEE" w:rsidP="00EE3EEE">
      <w:pPr>
        <w:rPr>
          <w:rFonts w:ascii="仿宋_GB2312" w:eastAsia="仿宋_GB2312" w:hAnsi="仿宋_GB2312" w:cs="仿宋_GB2312"/>
          <w:b/>
          <w:sz w:val="32"/>
          <w:szCs w:val="32"/>
        </w:rPr>
      </w:pPr>
    </w:p>
    <w:p w:rsidR="00EE3EEE" w:rsidRDefault="00EE3EEE" w:rsidP="00EE3EEE">
      <w:pPr>
        <w:rPr>
          <w:rFonts w:ascii="仿宋_GB2312" w:eastAsia="仿宋_GB2312" w:hAnsi="仿宋_GB2312" w:cs="仿宋_GB2312"/>
          <w:b/>
          <w:sz w:val="32"/>
          <w:szCs w:val="32"/>
        </w:rPr>
      </w:pPr>
    </w:p>
    <w:p w:rsidR="00EE3EEE" w:rsidRDefault="00EE3EEE" w:rsidP="00EE3EEE">
      <w:pPr>
        <w:rPr>
          <w:rFonts w:ascii="仿宋_GB2312" w:eastAsia="仿宋_GB2312" w:hAnsi="仿宋_GB2312" w:cs="仿宋_GB2312"/>
          <w:b/>
          <w:sz w:val="32"/>
          <w:szCs w:val="32"/>
        </w:rPr>
      </w:pPr>
    </w:p>
    <w:p w:rsidR="00EE3EEE" w:rsidRDefault="00EE3EEE" w:rsidP="00EE3EEE">
      <w:pPr>
        <w:rPr>
          <w:rFonts w:ascii="仿宋_GB2312" w:eastAsia="仿宋_GB2312" w:hAnsi="仿宋_GB2312" w:cs="仿宋_GB2312"/>
          <w:b/>
          <w:sz w:val="32"/>
          <w:szCs w:val="32"/>
        </w:rPr>
      </w:pPr>
    </w:p>
    <w:p w:rsidR="00EE3EEE" w:rsidRDefault="00EE3EEE" w:rsidP="00EE3EEE">
      <w:pPr>
        <w:rPr>
          <w:rFonts w:ascii="仿宋_GB2312" w:eastAsia="仿宋_GB2312" w:hAnsi="仿宋_GB2312" w:cs="仿宋_GB2312"/>
          <w:b/>
          <w:sz w:val="32"/>
          <w:szCs w:val="32"/>
        </w:rPr>
      </w:pPr>
    </w:p>
    <w:p w:rsidR="00EE3EEE" w:rsidRDefault="00EE3EEE" w:rsidP="00EE3EEE">
      <w:pPr>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附件5：</w:t>
      </w:r>
    </w:p>
    <w:p w:rsidR="00EE3EEE" w:rsidRDefault="00EE3EEE" w:rsidP="00EE3EEE">
      <w:pPr>
        <w:jc w:val="center"/>
        <w:rPr>
          <w:rFonts w:ascii="方正小标宋简体" w:eastAsia="方正小标宋简体" w:hAnsi="华文中宋" w:cs="Times New Roman"/>
          <w:b/>
          <w:sz w:val="44"/>
          <w:szCs w:val="44"/>
        </w:rPr>
      </w:pPr>
      <w:r>
        <w:rPr>
          <w:rFonts w:ascii="方正小标宋简体" w:eastAsia="方正小标宋简体" w:hAnsi="华文中宋" w:hint="eastAsia"/>
          <w:b/>
          <w:sz w:val="44"/>
          <w:szCs w:val="44"/>
        </w:rPr>
        <w:t>北京仲裁委员会</w:t>
      </w:r>
    </w:p>
    <w:p w:rsidR="00EE3EEE" w:rsidRDefault="00EE3EEE" w:rsidP="00EE3EEE">
      <w:pPr>
        <w:jc w:val="center"/>
        <w:rPr>
          <w:rFonts w:ascii="方正小标宋简体" w:eastAsia="方正小标宋简体" w:hAnsi="宋体"/>
          <w:b/>
          <w:sz w:val="44"/>
          <w:szCs w:val="44"/>
        </w:rPr>
      </w:pPr>
      <w:r>
        <w:rPr>
          <w:rFonts w:ascii="方正小标宋简体" w:eastAsia="方正小标宋简体" w:hAnsi="宋体" w:hint="eastAsia"/>
          <w:b/>
          <w:sz w:val="44"/>
          <w:szCs w:val="44"/>
        </w:rPr>
        <w:t>复函</w:t>
      </w:r>
    </w:p>
    <w:p w:rsidR="00EE3EEE" w:rsidRDefault="00EE3EEE" w:rsidP="00EE3EEE">
      <w:pPr>
        <w:spacing w:line="800" w:lineRule="exact"/>
        <w:rPr>
          <w:rFonts w:ascii="仿宋_GB2312" w:eastAsia="仿宋_GB2312" w:hAnsi="Times New Roman"/>
          <w:sz w:val="32"/>
          <w:szCs w:val="32"/>
        </w:rPr>
      </w:pPr>
      <w:r>
        <w:rPr>
          <w:rFonts w:ascii="仿宋_GB2312" w:eastAsia="仿宋_GB2312" w:hint="eastAsia"/>
          <w:sz w:val="32"/>
          <w:szCs w:val="32"/>
        </w:rPr>
        <w:t>北京市建筑业管理服务中心：</w:t>
      </w:r>
    </w:p>
    <w:p w:rsidR="00EE3EEE" w:rsidRDefault="00EE3EEE" w:rsidP="00EE3EEE">
      <w:pPr>
        <w:ind w:firstLineChars="200" w:firstLine="640"/>
        <w:rPr>
          <w:rFonts w:ascii="仿宋_GB2312" w:eastAsia="仿宋_GB2312"/>
          <w:sz w:val="32"/>
          <w:szCs w:val="32"/>
          <w:u w:val="single"/>
        </w:rPr>
      </w:pPr>
      <w:r>
        <w:rPr>
          <w:rFonts w:ascii="仿宋_GB2312" w:eastAsia="仿宋_GB2312" w:hint="eastAsia"/>
          <w:sz w:val="32"/>
          <w:szCs w:val="32"/>
        </w:rPr>
        <w:t>你中心推荐</w:t>
      </w:r>
      <w:r>
        <w:rPr>
          <w:rFonts w:ascii="仿宋_GB2312" w:eastAsia="仿宋_GB2312" w:hint="eastAsia"/>
          <w:sz w:val="32"/>
          <w:szCs w:val="32"/>
          <w:u w:val="single"/>
        </w:rPr>
        <w:t xml:space="preserve">                      </w:t>
      </w:r>
      <w:r>
        <w:rPr>
          <w:rFonts w:ascii="仿宋_GB2312" w:eastAsia="仿宋_GB2312" w:hint="eastAsia"/>
          <w:sz w:val="32"/>
          <w:szCs w:val="32"/>
        </w:rPr>
        <w:t>与</w:t>
      </w:r>
      <w:r>
        <w:rPr>
          <w:rFonts w:ascii="仿宋_GB2312" w:eastAsia="仿宋_GB2312" w:hint="eastAsia"/>
          <w:sz w:val="32"/>
          <w:szCs w:val="32"/>
          <w:u w:val="single"/>
        </w:rPr>
        <w:t xml:space="preserve">               </w:t>
      </w:r>
    </w:p>
    <w:p w:rsidR="00EE3EEE" w:rsidRDefault="00EE3EEE" w:rsidP="00EE3EEE">
      <w:pPr>
        <w:rPr>
          <w:rFonts w:ascii="仿宋_GB2312" w:eastAsia="仿宋_GB2312"/>
          <w:sz w:val="32"/>
          <w:szCs w:val="32"/>
        </w:rPr>
      </w:pPr>
      <w:r>
        <w:rPr>
          <w:rFonts w:ascii="仿宋_GB2312" w:eastAsia="仿宋_GB2312" w:hint="eastAsia"/>
          <w:sz w:val="32"/>
          <w:szCs w:val="32"/>
        </w:rPr>
        <w:t>之间因</w:t>
      </w:r>
      <w:r>
        <w:rPr>
          <w:rFonts w:ascii="仿宋_GB2312" w:eastAsia="仿宋_GB2312" w:hint="eastAsia"/>
          <w:sz w:val="32"/>
          <w:szCs w:val="32"/>
          <w:u w:val="single"/>
        </w:rPr>
        <w:t xml:space="preserve">         </w:t>
      </w:r>
      <w:r>
        <w:rPr>
          <w:rFonts w:ascii="仿宋_GB2312" w:eastAsia="仿宋_GB2312" w:hint="eastAsia"/>
          <w:sz w:val="32"/>
          <w:szCs w:val="32"/>
        </w:rPr>
        <w:t>[时间]签订的</w:t>
      </w:r>
      <w:r>
        <w:rPr>
          <w:rFonts w:ascii="仿宋_GB2312" w:eastAsia="仿宋_GB2312" w:hint="eastAsia"/>
          <w:sz w:val="32"/>
          <w:szCs w:val="32"/>
          <w:u w:val="single"/>
        </w:rPr>
        <w:t xml:space="preserve">      </w:t>
      </w:r>
      <w:r>
        <w:rPr>
          <w:rFonts w:ascii="仿宋_GB2312" w:eastAsia="仿宋_GB2312" w:hint="eastAsia"/>
          <w:sz w:val="32"/>
          <w:szCs w:val="32"/>
        </w:rPr>
        <w:t>[编号]《</w:t>
      </w:r>
      <w:r>
        <w:rPr>
          <w:rFonts w:ascii="仿宋_GB2312" w:eastAsia="仿宋_GB2312" w:hint="eastAsia"/>
          <w:sz w:val="32"/>
          <w:szCs w:val="32"/>
          <w:u w:val="single"/>
        </w:rPr>
        <w:t xml:space="preserve">                              </w:t>
      </w:r>
      <w:r>
        <w:rPr>
          <w:rFonts w:ascii="仿宋_GB2312" w:eastAsia="仿宋_GB2312" w:hint="eastAsia"/>
          <w:sz w:val="32"/>
          <w:szCs w:val="32"/>
        </w:rPr>
        <w:t>》[合同名称]一案，本会已于</w:t>
      </w:r>
      <w:r>
        <w:rPr>
          <w:rFonts w:ascii="仿宋_GB2312" w:eastAsia="仿宋_GB2312" w:hint="eastAsia"/>
          <w:sz w:val="32"/>
          <w:szCs w:val="32"/>
          <w:u w:val="single"/>
        </w:rPr>
        <w:t xml:space="preserve">     </w:t>
      </w:r>
      <w:r>
        <w:rPr>
          <w:rFonts w:ascii="仿宋_GB2312" w:eastAsia="仿宋_GB2312" w:hint="eastAsia"/>
          <w:sz w:val="32"/>
          <w:szCs w:val="32"/>
        </w:rPr>
        <w:t>年</w:t>
      </w:r>
      <w:r>
        <w:rPr>
          <w:rFonts w:ascii="仿宋_GB2312" w:eastAsia="仿宋_GB2312" w:hint="eastAsia"/>
          <w:sz w:val="32"/>
          <w:szCs w:val="32"/>
          <w:u w:val="single"/>
        </w:rPr>
        <w:t xml:space="preserve">   </w:t>
      </w:r>
      <w:r>
        <w:rPr>
          <w:rFonts w:ascii="仿宋_GB2312" w:eastAsia="仿宋_GB2312" w:hint="eastAsia"/>
          <w:sz w:val="32"/>
          <w:szCs w:val="32"/>
        </w:rPr>
        <w:t>月</w:t>
      </w:r>
      <w:r>
        <w:rPr>
          <w:rFonts w:ascii="仿宋_GB2312" w:eastAsia="仿宋_GB2312" w:hint="eastAsia"/>
          <w:sz w:val="32"/>
          <w:szCs w:val="32"/>
          <w:u w:val="single"/>
        </w:rPr>
        <w:t xml:space="preserve">   </w:t>
      </w:r>
      <w:r>
        <w:rPr>
          <w:rFonts w:ascii="仿宋_GB2312" w:eastAsia="仿宋_GB2312" w:hint="eastAsia"/>
          <w:sz w:val="32"/>
          <w:szCs w:val="32"/>
        </w:rPr>
        <w:t>日立案受理，特此函告。</w:t>
      </w:r>
    </w:p>
    <w:p w:rsidR="00EE3EEE" w:rsidRDefault="00EE3EEE" w:rsidP="00EE3EEE">
      <w:pPr>
        <w:spacing w:line="800" w:lineRule="exact"/>
        <w:ind w:firstLine="570"/>
        <w:rPr>
          <w:rFonts w:ascii="仿宋_GB2312" w:eastAsia="仿宋_GB2312"/>
          <w:sz w:val="32"/>
          <w:szCs w:val="32"/>
        </w:rPr>
      </w:pPr>
    </w:p>
    <w:p w:rsidR="00EE3EEE" w:rsidRDefault="00EE3EEE" w:rsidP="00EE3EEE">
      <w:pPr>
        <w:spacing w:line="800" w:lineRule="exact"/>
        <w:ind w:firstLine="570"/>
        <w:rPr>
          <w:rFonts w:ascii="仿宋_GB2312" w:eastAsia="仿宋_GB2312"/>
          <w:sz w:val="32"/>
          <w:szCs w:val="32"/>
        </w:rPr>
      </w:pPr>
    </w:p>
    <w:p w:rsidR="00EE3EEE" w:rsidRDefault="00EE3EEE" w:rsidP="00EE3EEE">
      <w:pPr>
        <w:spacing w:line="800" w:lineRule="exact"/>
        <w:ind w:firstLine="570"/>
        <w:rPr>
          <w:rFonts w:ascii="仿宋_GB2312" w:eastAsia="仿宋_GB2312"/>
          <w:sz w:val="32"/>
          <w:szCs w:val="32"/>
        </w:rPr>
      </w:pPr>
    </w:p>
    <w:p w:rsidR="00EE3EEE" w:rsidRDefault="00EE3EEE" w:rsidP="00EE3EEE">
      <w:pPr>
        <w:spacing w:line="800" w:lineRule="exact"/>
        <w:jc w:val="center"/>
        <w:rPr>
          <w:rFonts w:ascii="仿宋_GB2312" w:eastAsia="仿宋_GB2312"/>
          <w:sz w:val="32"/>
          <w:szCs w:val="32"/>
        </w:rPr>
      </w:pPr>
      <w:r>
        <w:rPr>
          <w:rFonts w:ascii="仿宋_GB2312" w:eastAsia="仿宋_GB2312" w:hint="eastAsia"/>
          <w:sz w:val="32"/>
          <w:szCs w:val="32"/>
        </w:rPr>
        <w:t xml:space="preserve">                          北京仲裁委员会</w:t>
      </w:r>
    </w:p>
    <w:p w:rsidR="00EE3EEE" w:rsidRDefault="00EE3EEE" w:rsidP="00EE3EEE">
      <w:pPr>
        <w:spacing w:line="800" w:lineRule="exact"/>
        <w:rPr>
          <w:rFonts w:ascii="仿宋_GB2312" w:eastAsia="仿宋_GB2312"/>
          <w:sz w:val="32"/>
          <w:szCs w:val="32"/>
        </w:rPr>
      </w:pPr>
      <w:r>
        <w:rPr>
          <w:rFonts w:ascii="仿宋_GB2312" w:eastAsia="仿宋_GB2312" w:hint="eastAsia"/>
          <w:sz w:val="32"/>
          <w:szCs w:val="32"/>
        </w:rPr>
        <w:t xml:space="preserve">                                 年   月   日</w:t>
      </w:r>
    </w:p>
    <w:p w:rsidR="00EE3EEE" w:rsidRDefault="00EE3EEE" w:rsidP="00EE3EEE">
      <w:pPr>
        <w:widowControl/>
        <w:jc w:val="left"/>
        <w:rPr>
          <w:rFonts w:ascii="宋体" w:hAnsi="宋体" w:cs="宋体"/>
          <w:b/>
          <w:color w:val="000000"/>
          <w:kern w:val="0"/>
          <w:sz w:val="28"/>
          <w:szCs w:val="28"/>
        </w:rPr>
        <w:sectPr w:rsidR="00EE3EEE">
          <w:pgSz w:w="11906" w:h="16838"/>
          <w:pgMar w:top="1701" w:right="1701" w:bottom="1701" w:left="1701" w:header="851" w:footer="992" w:gutter="0"/>
          <w:cols w:space="720"/>
          <w:docGrid w:type="lines" w:linePitch="312"/>
        </w:sectPr>
      </w:pPr>
    </w:p>
    <w:p w:rsidR="00EE3EEE" w:rsidRDefault="00EE3EEE" w:rsidP="00EE3EEE">
      <w:pPr>
        <w:rPr>
          <w:rFonts w:ascii="仿宋_GB2312" w:eastAsia="仿宋_GB2312" w:hAnsi="华文中宋"/>
          <w:sz w:val="32"/>
          <w:szCs w:val="32"/>
        </w:rPr>
      </w:pPr>
      <w:r>
        <w:rPr>
          <w:rFonts w:ascii="仿宋_GB2312" w:eastAsia="仿宋_GB2312" w:hAnsi="华文中宋" w:hint="eastAsia"/>
          <w:sz w:val="32"/>
          <w:szCs w:val="32"/>
        </w:rPr>
        <w:lastRenderedPageBreak/>
        <w:t>附件6：</w:t>
      </w:r>
    </w:p>
    <w:p w:rsidR="00EE3EEE" w:rsidRDefault="00EE3EEE" w:rsidP="00EE3EEE">
      <w:pPr>
        <w:jc w:val="center"/>
        <w:rPr>
          <w:rFonts w:ascii="方正小标宋简体" w:eastAsia="方正小标宋简体" w:hAnsi="华文中宋"/>
          <w:b/>
          <w:sz w:val="44"/>
          <w:szCs w:val="44"/>
        </w:rPr>
      </w:pPr>
      <w:r>
        <w:rPr>
          <w:rFonts w:ascii="方正小标宋简体" w:eastAsia="方正小标宋简体" w:hAnsi="华文中宋" w:hint="eastAsia"/>
          <w:b/>
          <w:sz w:val="44"/>
          <w:szCs w:val="44"/>
        </w:rPr>
        <w:t>北京仲裁委员会</w:t>
      </w:r>
    </w:p>
    <w:p w:rsidR="00EE3EEE" w:rsidRDefault="00EE3EEE" w:rsidP="00EE3EEE">
      <w:pPr>
        <w:jc w:val="center"/>
        <w:rPr>
          <w:rFonts w:ascii="方正小标宋简体" w:eastAsia="方正小标宋简体" w:hAnsi="宋体"/>
          <w:b/>
          <w:sz w:val="44"/>
          <w:szCs w:val="44"/>
        </w:rPr>
      </w:pPr>
      <w:r>
        <w:rPr>
          <w:rFonts w:ascii="方正小标宋简体" w:eastAsia="方正小标宋简体" w:hAnsi="宋体" w:hint="eastAsia"/>
          <w:b/>
          <w:sz w:val="44"/>
          <w:szCs w:val="44"/>
        </w:rPr>
        <w:t>函</w:t>
      </w:r>
    </w:p>
    <w:p w:rsidR="00EE3EEE" w:rsidRDefault="00EE3EEE" w:rsidP="00EE3EEE">
      <w:pPr>
        <w:spacing w:line="800" w:lineRule="exact"/>
        <w:rPr>
          <w:rFonts w:ascii="仿宋_GB2312" w:eastAsia="仿宋_GB2312" w:hAnsi="Times New Roman"/>
          <w:sz w:val="32"/>
          <w:szCs w:val="32"/>
        </w:rPr>
      </w:pPr>
      <w:r>
        <w:rPr>
          <w:rFonts w:ascii="仿宋_GB2312" w:eastAsia="仿宋_GB2312" w:hint="eastAsia"/>
          <w:sz w:val="32"/>
          <w:szCs w:val="32"/>
        </w:rPr>
        <w:t>北京市建筑业管理服务中心：</w:t>
      </w:r>
    </w:p>
    <w:p w:rsidR="00EE3EEE" w:rsidRDefault="00EE3EEE" w:rsidP="00EE3EEE">
      <w:pPr>
        <w:ind w:firstLineChars="200" w:firstLine="640"/>
        <w:rPr>
          <w:rFonts w:ascii="仿宋_GB2312" w:eastAsia="仿宋_GB2312"/>
          <w:sz w:val="32"/>
          <w:szCs w:val="32"/>
          <w:u w:val="single"/>
        </w:rPr>
      </w:pPr>
      <w:r>
        <w:rPr>
          <w:rFonts w:ascii="仿宋_GB2312" w:eastAsia="仿宋_GB2312" w:hint="eastAsia"/>
          <w:sz w:val="32"/>
          <w:szCs w:val="32"/>
        </w:rPr>
        <w:t>你中心推荐</w:t>
      </w:r>
      <w:r>
        <w:rPr>
          <w:rFonts w:ascii="仿宋_GB2312" w:eastAsia="仿宋_GB2312" w:hint="eastAsia"/>
          <w:sz w:val="32"/>
          <w:szCs w:val="32"/>
          <w:u w:val="single"/>
        </w:rPr>
        <w:t xml:space="preserve">                      </w:t>
      </w:r>
      <w:r>
        <w:rPr>
          <w:rFonts w:ascii="仿宋_GB2312" w:eastAsia="仿宋_GB2312" w:hint="eastAsia"/>
          <w:sz w:val="32"/>
          <w:szCs w:val="32"/>
        </w:rPr>
        <w:t>与</w:t>
      </w:r>
      <w:r>
        <w:rPr>
          <w:rFonts w:ascii="仿宋_GB2312" w:eastAsia="仿宋_GB2312" w:hint="eastAsia"/>
          <w:sz w:val="32"/>
          <w:szCs w:val="32"/>
          <w:u w:val="single"/>
        </w:rPr>
        <w:t xml:space="preserve">               </w:t>
      </w:r>
    </w:p>
    <w:p w:rsidR="00EE3EEE" w:rsidRDefault="00EE3EEE" w:rsidP="00EE3EEE">
      <w:pPr>
        <w:rPr>
          <w:rFonts w:ascii="仿宋_GB2312" w:eastAsia="仿宋_GB2312"/>
          <w:sz w:val="32"/>
          <w:szCs w:val="32"/>
        </w:rPr>
      </w:pPr>
      <w:r>
        <w:rPr>
          <w:rFonts w:ascii="仿宋_GB2312" w:eastAsia="仿宋_GB2312" w:hint="eastAsia"/>
          <w:sz w:val="32"/>
          <w:szCs w:val="32"/>
        </w:rPr>
        <w:t>之间因</w:t>
      </w:r>
      <w:r>
        <w:rPr>
          <w:rFonts w:ascii="仿宋_GB2312" w:eastAsia="仿宋_GB2312" w:hint="eastAsia"/>
          <w:sz w:val="32"/>
          <w:szCs w:val="32"/>
          <w:u w:val="single"/>
        </w:rPr>
        <w:t xml:space="preserve">         </w:t>
      </w:r>
      <w:r>
        <w:rPr>
          <w:rFonts w:ascii="仿宋_GB2312" w:eastAsia="仿宋_GB2312" w:hint="eastAsia"/>
          <w:sz w:val="32"/>
          <w:szCs w:val="32"/>
        </w:rPr>
        <w:t>[时间]签订的</w:t>
      </w:r>
      <w:r>
        <w:rPr>
          <w:rFonts w:ascii="仿宋_GB2312" w:eastAsia="仿宋_GB2312" w:hint="eastAsia"/>
          <w:sz w:val="32"/>
          <w:szCs w:val="32"/>
          <w:u w:val="single"/>
        </w:rPr>
        <w:t xml:space="preserve">      </w:t>
      </w:r>
      <w:r>
        <w:rPr>
          <w:rFonts w:ascii="仿宋_GB2312" w:eastAsia="仿宋_GB2312" w:hint="eastAsia"/>
          <w:sz w:val="32"/>
          <w:szCs w:val="32"/>
        </w:rPr>
        <w:t>[编号]《</w:t>
      </w:r>
      <w:r>
        <w:rPr>
          <w:rFonts w:ascii="仿宋_GB2312" w:eastAsia="仿宋_GB2312" w:hint="eastAsia"/>
          <w:sz w:val="32"/>
          <w:szCs w:val="32"/>
          <w:u w:val="single"/>
        </w:rPr>
        <w:t xml:space="preserve">                              </w:t>
      </w:r>
      <w:r>
        <w:rPr>
          <w:rFonts w:ascii="仿宋_GB2312" w:eastAsia="仿宋_GB2312" w:hint="eastAsia"/>
          <w:sz w:val="32"/>
          <w:szCs w:val="32"/>
        </w:rPr>
        <w:t>》[合同名称]一案，本会已于</w:t>
      </w:r>
      <w:r>
        <w:rPr>
          <w:rFonts w:ascii="仿宋_GB2312" w:eastAsia="仿宋_GB2312" w:hint="eastAsia"/>
          <w:sz w:val="32"/>
          <w:szCs w:val="32"/>
          <w:u w:val="single"/>
        </w:rPr>
        <w:t xml:space="preserve">    </w:t>
      </w:r>
      <w:r>
        <w:rPr>
          <w:rFonts w:ascii="仿宋_GB2312" w:eastAsia="仿宋_GB2312" w:hint="eastAsia"/>
          <w:sz w:val="32"/>
          <w:szCs w:val="32"/>
        </w:rPr>
        <w:t>年</w:t>
      </w:r>
      <w:r>
        <w:rPr>
          <w:rFonts w:ascii="仿宋_GB2312" w:eastAsia="仿宋_GB2312" w:hint="eastAsia"/>
          <w:sz w:val="32"/>
          <w:szCs w:val="32"/>
          <w:u w:val="single"/>
        </w:rPr>
        <w:t xml:space="preserve">   </w:t>
      </w:r>
      <w:r>
        <w:rPr>
          <w:rFonts w:ascii="仿宋_GB2312" w:eastAsia="仿宋_GB2312" w:hint="eastAsia"/>
          <w:sz w:val="32"/>
          <w:szCs w:val="32"/>
        </w:rPr>
        <w:t>月</w:t>
      </w:r>
      <w:r>
        <w:rPr>
          <w:rFonts w:ascii="仿宋_GB2312" w:eastAsia="仿宋_GB2312" w:hint="eastAsia"/>
          <w:sz w:val="32"/>
          <w:szCs w:val="32"/>
          <w:u w:val="single"/>
        </w:rPr>
        <w:t xml:space="preserve">   </w:t>
      </w:r>
      <w:r>
        <w:rPr>
          <w:rFonts w:ascii="仿宋_GB2312" w:eastAsia="仿宋_GB2312" w:hint="eastAsia"/>
          <w:sz w:val="32"/>
          <w:szCs w:val="32"/>
        </w:rPr>
        <w:t>日审结，特此函告。</w:t>
      </w:r>
    </w:p>
    <w:p w:rsidR="00EE3EEE" w:rsidRDefault="00EE3EEE" w:rsidP="00EE3EEE">
      <w:pPr>
        <w:spacing w:line="800" w:lineRule="exact"/>
        <w:ind w:firstLine="570"/>
        <w:rPr>
          <w:rFonts w:ascii="仿宋_GB2312" w:eastAsia="仿宋_GB2312"/>
          <w:sz w:val="32"/>
          <w:szCs w:val="32"/>
        </w:rPr>
      </w:pPr>
    </w:p>
    <w:p w:rsidR="00EE3EEE" w:rsidRDefault="00EE3EEE" w:rsidP="00EE3EEE">
      <w:pPr>
        <w:spacing w:line="800" w:lineRule="exact"/>
        <w:ind w:firstLine="570"/>
        <w:rPr>
          <w:rFonts w:ascii="仿宋_GB2312" w:eastAsia="仿宋_GB2312"/>
          <w:sz w:val="32"/>
          <w:szCs w:val="32"/>
        </w:rPr>
      </w:pPr>
    </w:p>
    <w:p w:rsidR="00EE3EEE" w:rsidRDefault="00EE3EEE" w:rsidP="00EE3EEE">
      <w:pPr>
        <w:spacing w:line="800" w:lineRule="exact"/>
        <w:ind w:firstLine="570"/>
        <w:rPr>
          <w:rFonts w:ascii="仿宋_GB2312" w:eastAsia="仿宋_GB2312"/>
          <w:sz w:val="32"/>
          <w:szCs w:val="32"/>
        </w:rPr>
      </w:pPr>
    </w:p>
    <w:p w:rsidR="00EE3EEE" w:rsidRDefault="00EE3EEE" w:rsidP="00EE3EEE">
      <w:pPr>
        <w:spacing w:line="800" w:lineRule="exact"/>
        <w:ind w:firstLine="570"/>
        <w:rPr>
          <w:rFonts w:ascii="仿宋_GB2312" w:eastAsia="仿宋_GB2312"/>
          <w:sz w:val="32"/>
          <w:szCs w:val="32"/>
        </w:rPr>
      </w:pPr>
      <w:bookmarkStart w:id="1" w:name="_GoBack"/>
      <w:bookmarkEnd w:id="1"/>
    </w:p>
    <w:p w:rsidR="00EE3EEE" w:rsidRDefault="00EE3EEE" w:rsidP="00EE3EEE">
      <w:pPr>
        <w:spacing w:line="800" w:lineRule="exact"/>
        <w:jc w:val="center"/>
        <w:rPr>
          <w:rFonts w:ascii="仿宋_GB2312" w:eastAsia="仿宋_GB2312"/>
          <w:sz w:val="32"/>
          <w:szCs w:val="32"/>
        </w:rPr>
      </w:pPr>
      <w:r>
        <w:rPr>
          <w:rFonts w:ascii="仿宋_GB2312" w:eastAsia="仿宋_GB2312" w:hint="eastAsia"/>
          <w:sz w:val="32"/>
          <w:szCs w:val="32"/>
        </w:rPr>
        <w:t xml:space="preserve">                           北京仲裁委员会</w:t>
      </w:r>
    </w:p>
    <w:p w:rsidR="00EE3EEE" w:rsidRDefault="00EE3EEE" w:rsidP="00EE3EEE">
      <w:pPr>
        <w:spacing w:line="800" w:lineRule="exact"/>
        <w:rPr>
          <w:rFonts w:ascii="仿宋_GB2312" w:eastAsia="仿宋_GB2312"/>
          <w:sz w:val="32"/>
          <w:szCs w:val="32"/>
        </w:rPr>
      </w:pPr>
      <w:r>
        <w:rPr>
          <w:rFonts w:ascii="仿宋_GB2312" w:eastAsia="仿宋_GB2312" w:hint="eastAsia"/>
          <w:sz w:val="32"/>
          <w:szCs w:val="32"/>
        </w:rPr>
        <w:t xml:space="preserve">                                  年   月   日</w:t>
      </w:r>
    </w:p>
    <w:p w:rsidR="00EE3EEE" w:rsidRPr="00EE3EEE" w:rsidRDefault="00EE3EEE">
      <w:pPr>
        <w:rPr>
          <w:rFonts w:ascii="仿宋_GB2312" w:eastAsia="仿宋_GB2312"/>
          <w:sz w:val="30"/>
          <w:szCs w:val="30"/>
        </w:rPr>
      </w:pPr>
    </w:p>
    <w:sectPr w:rsidR="00EE3EEE" w:rsidRPr="00EE3EE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EEE"/>
    <w:rsid w:val="000B20AC"/>
    <w:rsid w:val="00B424F8"/>
    <w:rsid w:val="00EE3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240731">
      <w:bodyDiv w:val="1"/>
      <w:marLeft w:val="0"/>
      <w:marRight w:val="0"/>
      <w:marTop w:val="0"/>
      <w:marBottom w:val="0"/>
      <w:divBdr>
        <w:top w:val="none" w:sz="0" w:space="0" w:color="auto"/>
        <w:left w:val="none" w:sz="0" w:space="0" w:color="auto"/>
        <w:bottom w:val="none" w:sz="0" w:space="0" w:color="auto"/>
        <w:right w:val="none" w:sz="0" w:space="0" w:color="auto"/>
      </w:divBdr>
    </w:div>
    <w:div w:id="200855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21</Pages>
  <Words>1089</Words>
  <Characters>6211</Characters>
  <Application>Microsoft Office Word</Application>
  <DocSecurity>0</DocSecurity>
  <Lines>51</Lines>
  <Paragraphs>14</Paragraphs>
  <ScaleCrop>false</ScaleCrop>
  <Company>Microsoft</Company>
  <LinksUpToDate>false</LinksUpToDate>
  <CharactersWithSpaces>7286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qhz</dc:creator>
  <cp:lastModifiedBy>qhz</cp:lastModifiedBy>
  <cp:revision>2</cp:revision>
  <dcterms:created xsi:type="dcterms:W3CDTF">2021-06-18T08:02:00Z</dcterms:created>
  <dcterms:modified xsi:type="dcterms:W3CDTF">2021-06-22T09:04:00Z</dcterms:modified>
</cp:coreProperties>
</file>